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E99" w:rsidRPr="00446C77" w:rsidRDefault="00972E99" w:rsidP="00972E99">
      <w:pPr>
        <w:rPr>
          <w:rFonts w:ascii="Calibri" w:hAnsi="Calibri"/>
        </w:rPr>
      </w:pPr>
    </w:p>
    <w:tbl>
      <w:tblPr>
        <w:tblStyle w:val="TableGrid"/>
        <w:tblW w:w="14250" w:type="dxa"/>
        <w:jc w:val="center"/>
        <w:tblLook w:val="04A0" w:firstRow="1" w:lastRow="0" w:firstColumn="1" w:lastColumn="0" w:noHBand="0" w:noVBand="1"/>
      </w:tblPr>
      <w:tblGrid>
        <w:gridCol w:w="4214"/>
        <w:gridCol w:w="852"/>
        <w:gridCol w:w="3603"/>
        <w:gridCol w:w="852"/>
        <w:gridCol w:w="3877"/>
        <w:gridCol w:w="852"/>
      </w:tblGrid>
      <w:tr w:rsidR="0069384E" w:rsidRPr="00943237" w:rsidTr="002702D3">
        <w:trPr>
          <w:jc w:val="center"/>
        </w:trPr>
        <w:tc>
          <w:tcPr>
            <w:tcW w:w="4214" w:type="dxa"/>
            <w:shd w:val="clear" w:color="auto" w:fill="8496B0" w:themeFill="text2" w:themeFillTint="99"/>
          </w:tcPr>
          <w:p w:rsidR="00972E99" w:rsidRPr="00943237" w:rsidRDefault="00972E99" w:rsidP="00A053E1">
            <w:pPr>
              <w:jc w:val="center"/>
              <w:rPr>
                <w:rFonts w:ascii="Calibri" w:hAnsi="Calibri"/>
                <w:b/>
                <w:sz w:val="20"/>
                <w:szCs w:val="20"/>
              </w:rPr>
            </w:pPr>
            <w:r w:rsidRPr="00943237">
              <w:rPr>
                <w:rFonts w:ascii="Calibri" w:hAnsi="Calibri"/>
                <w:b/>
                <w:sz w:val="20"/>
                <w:szCs w:val="20"/>
              </w:rPr>
              <w:t>MEMBERS</w:t>
            </w:r>
          </w:p>
        </w:tc>
        <w:tc>
          <w:tcPr>
            <w:tcW w:w="852" w:type="dxa"/>
            <w:shd w:val="clear" w:color="auto" w:fill="8496B0" w:themeFill="text2" w:themeFillTint="99"/>
          </w:tcPr>
          <w:p w:rsidR="00972E99" w:rsidRPr="00943237" w:rsidRDefault="00A053E1" w:rsidP="00972E99">
            <w:pPr>
              <w:jc w:val="center"/>
              <w:rPr>
                <w:rFonts w:ascii="Calibri" w:hAnsi="Calibri"/>
                <w:b/>
                <w:sz w:val="20"/>
                <w:szCs w:val="20"/>
              </w:rPr>
            </w:pPr>
            <w:r w:rsidRPr="00943237">
              <w:rPr>
                <w:rFonts w:ascii="Calibri" w:hAnsi="Calibri"/>
                <w:b/>
                <w:sz w:val="20"/>
                <w:szCs w:val="20"/>
              </w:rPr>
              <w:t>Present</w:t>
            </w:r>
          </w:p>
        </w:tc>
        <w:tc>
          <w:tcPr>
            <w:tcW w:w="3603" w:type="dxa"/>
            <w:shd w:val="clear" w:color="auto" w:fill="8496B0" w:themeFill="text2" w:themeFillTint="99"/>
          </w:tcPr>
          <w:p w:rsidR="00972E99" w:rsidRPr="00943237" w:rsidRDefault="00972E99" w:rsidP="00A053E1">
            <w:pPr>
              <w:jc w:val="center"/>
              <w:rPr>
                <w:rFonts w:ascii="Calibri" w:hAnsi="Calibri"/>
                <w:b/>
                <w:sz w:val="20"/>
                <w:szCs w:val="20"/>
              </w:rPr>
            </w:pPr>
            <w:r w:rsidRPr="00943237">
              <w:rPr>
                <w:rFonts w:ascii="Calibri" w:hAnsi="Calibri"/>
                <w:b/>
                <w:sz w:val="20"/>
                <w:szCs w:val="20"/>
              </w:rPr>
              <w:t>MEMBERS</w:t>
            </w:r>
          </w:p>
        </w:tc>
        <w:tc>
          <w:tcPr>
            <w:tcW w:w="852" w:type="dxa"/>
            <w:shd w:val="clear" w:color="auto" w:fill="8496B0" w:themeFill="text2" w:themeFillTint="99"/>
          </w:tcPr>
          <w:p w:rsidR="00972E99" w:rsidRPr="00943237" w:rsidRDefault="00A053E1" w:rsidP="00972E99">
            <w:pPr>
              <w:jc w:val="center"/>
              <w:rPr>
                <w:rFonts w:ascii="Calibri" w:hAnsi="Calibri"/>
                <w:b/>
                <w:sz w:val="20"/>
                <w:szCs w:val="20"/>
              </w:rPr>
            </w:pPr>
            <w:r w:rsidRPr="00943237">
              <w:rPr>
                <w:rFonts w:ascii="Calibri" w:hAnsi="Calibri"/>
                <w:b/>
                <w:sz w:val="20"/>
                <w:szCs w:val="20"/>
              </w:rPr>
              <w:t>Present</w:t>
            </w:r>
          </w:p>
        </w:tc>
        <w:tc>
          <w:tcPr>
            <w:tcW w:w="3877" w:type="dxa"/>
            <w:shd w:val="clear" w:color="auto" w:fill="8496B0" w:themeFill="text2" w:themeFillTint="99"/>
          </w:tcPr>
          <w:p w:rsidR="00972E99" w:rsidRPr="00943237" w:rsidRDefault="00972E99" w:rsidP="00972E99">
            <w:pPr>
              <w:jc w:val="center"/>
              <w:rPr>
                <w:rFonts w:ascii="Calibri" w:hAnsi="Calibri"/>
                <w:b/>
                <w:sz w:val="20"/>
                <w:szCs w:val="20"/>
              </w:rPr>
            </w:pPr>
            <w:r w:rsidRPr="00943237">
              <w:rPr>
                <w:rFonts w:ascii="Calibri" w:hAnsi="Calibri"/>
                <w:b/>
                <w:sz w:val="20"/>
                <w:szCs w:val="20"/>
              </w:rPr>
              <w:t>MEMBERS</w:t>
            </w:r>
          </w:p>
        </w:tc>
        <w:tc>
          <w:tcPr>
            <w:tcW w:w="852" w:type="dxa"/>
            <w:shd w:val="clear" w:color="auto" w:fill="8496B0" w:themeFill="text2" w:themeFillTint="99"/>
          </w:tcPr>
          <w:p w:rsidR="00972E99" w:rsidRPr="00943237" w:rsidRDefault="00A053E1" w:rsidP="00972E99">
            <w:pPr>
              <w:jc w:val="center"/>
              <w:rPr>
                <w:rFonts w:ascii="Calibri" w:hAnsi="Calibri"/>
                <w:b/>
                <w:sz w:val="20"/>
                <w:szCs w:val="20"/>
              </w:rPr>
            </w:pPr>
            <w:r w:rsidRPr="00943237">
              <w:rPr>
                <w:rFonts w:ascii="Calibri" w:hAnsi="Calibri"/>
                <w:b/>
                <w:sz w:val="20"/>
                <w:szCs w:val="20"/>
              </w:rPr>
              <w:t>Present</w:t>
            </w:r>
          </w:p>
        </w:tc>
      </w:tr>
      <w:tr w:rsidR="00943237" w:rsidRPr="00446C77" w:rsidTr="002702D3">
        <w:trPr>
          <w:jc w:val="center"/>
        </w:trPr>
        <w:tc>
          <w:tcPr>
            <w:tcW w:w="4214" w:type="dxa"/>
          </w:tcPr>
          <w:p w:rsidR="00943237" w:rsidRPr="00446C77" w:rsidRDefault="00943237" w:rsidP="00943237">
            <w:pPr>
              <w:rPr>
                <w:rFonts w:ascii="Calibri" w:hAnsi="Calibri"/>
                <w:sz w:val="18"/>
                <w:szCs w:val="18"/>
              </w:rPr>
            </w:pPr>
            <w:r w:rsidRPr="00446C77">
              <w:rPr>
                <w:rFonts w:ascii="Calibri" w:hAnsi="Calibri"/>
                <w:sz w:val="18"/>
                <w:szCs w:val="18"/>
              </w:rPr>
              <w:t>BABH Primary Care Director: Joelin Hahn (Chair)</w:t>
            </w:r>
          </w:p>
        </w:tc>
        <w:tc>
          <w:tcPr>
            <w:tcW w:w="852" w:type="dxa"/>
          </w:tcPr>
          <w:p w:rsidR="00943237" w:rsidRPr="00446C77" w:rsidRDefault="00943237" w:rsidP="00D51E3F">
            <w:pPr>
              <w:jc w:val="center"/>
              <w:rPr>
                <w:rFonts w:ascii="Calibri" w:hAnsi="Calibri"/>
                <w:sz w:val="18"/>
                <w:szCs w:val="18"/>
              </w:rPr>
            </w:pPr>
            <w:r>
              <w:rPr>
                <w:rFonts w:ascii="Calibri" w:hAnsi="Calibri"/>
                <w:sz w:val="18"/>
                <w:szCs w:val="18"/>
              </w:rPr>
              <w:t>X</w:t>
            </w:r>
          </w:p>
        </w:tc>
        <w:tc>
          <w:tcPr>
            <w:tcW w:w="3603" w:type="dxa"/>
          </w:tcPr>
          <w:p w:rsidR="00943237" w:rsidRPr="00446C77" w:rsidRDefault="00943237" w:rsidP="00943237">
            <w:pPr>
              <w:rPr>
                <w:rFonts w:ascii="Calibri" w:hAnsi="Calibri"/>
                <w:sz w:val="18"/>
                <w:szCs w:val="18"/>
              </w:rPr>
            </w:pPr>
            <w:r>
              <w:rPr>
                <w:rFonts w:ascii="Calibri" w:hAnsi="Calibri"/>
                <w:sz w:val="18"/>
                <w:szCs w:val="18"/>
              </w:rPr>
              <w:t xml:space="preserve">BABH </w:t>
            </w:r>
            <w:r w:rsidRPr="00446C77">
              <w:rPr>
                <w:rFonts w:ascii="Calibri" w:hAnsi="Calibri"/>
                <w:sz w:val="18"/>
                <w:szCs w:val="18"/>
              </w:rPr>
              <w:t>BI/Corporate Compliance: Janis Pinter</w:t>
            </w:r>
          </w:p>
        </w:tc>
        <w:tc>
          <w:tcPr>
            <w:tcW w:w="852" w:type="dxa"/>
          </w:tcPr>
          <w:p w:rsidR="00943237" w:rsidRPr="00446C77" w:rsidRDefault="00943237" w:rsidP="00D51E3F">
            <w:pPr>
              <w:jc w:val="center"/>
              <w:rPr>
                <w:rFonts w:ascii="Calibri" w:hAnsi="Calibri"/>
                <w:sz w:val="18"/>
                <w:szCs w:val="18"/>
              </w:rPr>
            </w:pPr>
          </w:p>
        </w:tc>
        <w:tc>
          <w:tcPr>
            <w:tcW w:w="3877" w:type="dxa"/>
          </w:tcPr>
          <w:p w:rsidR="00943237" w:rsidRPr="00446C77" w:rsidRDefault="00943237" w:rsidP="00943237">
            <w:pPr>
              <w:rPr>
                <w:rFonts w:ascii="Calibri" w:hAnsi="Calibri"/>
                <w:sz w:val="18"/>
                <w:szCs w:val="18"/>
              </w:rPr>
            </w:pPr>
            <w:r>
              <w:rPr>
                <w:rFonts w:ascii="Calibri" w:hAnsi="Calibri"/>
                <w:sz w:val="18"/>
                <w:szCs w:val="18"/>
              </w:rPr>
              <w:t xml:space="preserve">MBPA </w:t>
            </w:r>
            <w:r w:rsidRPr="00446C77">
              <w:rPr>
                <w:rFonts w:ascii="Calibri" w:hAnsi="Calibri"/>
                <w:sz w:val="18"/>
                <w:szCs w:val="18"/>
              </w:rPr>
              <w:t>CSM/SC Supervisor: Kathy Coleman</w:t>
            </w:r>
          </w:p>
        </w:tc>
        <w:tc>
          <w:tcPr>
            <w:tcW w:w="852" w:type="dxa"/>
          </w:tcPr>
          <w:p w:rsidR="00943237" w:rsidRPr="00446C77" w:rsidRDefault="00943237" w:rsidP="00D51E3F">
            <w:pPr>
              <w:jc w:val="center"/>
              <w:rPr>
                <w:rFonts w:ascii="Calibri" w:hAnsi="Calibri"/>
                <w:sz w:val="18"/>
                <w:szCs w:val="18"/>
              </w:rPr>
            </w:pPr>
          </w:p>
        </w:tc>
      </w:tr>
      <w:tr w:rsidR="00943237" w:rsidRPr="00446C77" w:rsidTr="002702D3">
        <w:trPr>
          <w:jc w:val="center"/>
        </w:trPr>
        <w:tc>
          <w:tcPr>
            <w:tcW w:w="4214" w:type="dxa"/>
          </w:tcPr>
          <w:p w:rsidR="00943237" w:rsidRPr="00446C77" w:rsidRDefault="00943237" w:rsidP="00943237">
            <w:pPr>
              <w:rPr>
                <w:rFonts w:ascii="Calibri" w:hAnsi="Calibri"/>
                <w:sz w:val="18"/>
                <w:szCs w:val="18"/>
              </w:rPr>
            </w:pPr>
            <w:r w:rsidRPr="00446C77">
              <w:rPr>
                <w:rFonts w:ascii="Calibri" w:hAnsi="Calibri"/>
                <w:sz w:val="18"/>
                <w:szCs w:val="18"/>
              </w:rPr>
              <w:t>BABH Quality Improvement: Sandy Gettel (Chair)</w:t>
            </w:r>
          </w:p>
        </w:tc>
        <w:tc>
          <w:tcPr>
            <w:tcW w:w="852" w:type="dxa"/>
          </w:tcPr>
          <w:p w:rsidR="00943237" w:rsidRPr="00446C77" w:rsidRDefault="00943237" w:rsidP="00D51E3F">
            <w:pPr>
              <w:jc w:val="center"/>
              <w:rPr>
                <w:rFonts w:ascii="Calibri" w:hAnsi="Calibri"/>
                <w:sz w:val="18"/>
                <w:szCs w:val="18"/>
              </w:rPr>
            </w:pPr>
            <w:r>
              <w:rPr>
                <w:rFonts w:ascii="Calibri" w:hAnsi="Calibri"/>
                <w:sz w:val="18"/>
                <w:szCs w:val="18"/>
              </w:rPr>
              <w:t>X</w:t>
            </w:r>
          </w:p>
        </w:tc>
        <w:tc>
          <w:tcPr>
            <w:tcW w:w="3603" w:type="dxa"/>
          </w:tcPr>
          <w:p w:rsidR="00943237" w:rsidRPr="00446C77" w:rsidRDefault="00943237" w:rsidP="00943237">
            <w:pPr>
              <w:rPr>
                <w:rFonts w:ascii="Calibri" w:hAnsi="Calibri"/>
                <w:sz w:val="18"/>
                <w:szCs w:val="18"/>
              </w:rPr>
            </w:pPr>
            <w:r>
              <w:rPr>
                <w:rFonts w:ascii="Calibri" w:hAnsi="Calibri"/>
                <w:sz w:val="18"/>
                <w:szCs w:val="18"/>
              </w:rPr>
              <w:t xml:space="preserve">BABH </w:t>
            </w:r>
            <w:r w:rsidRPr="00446C77">
              <w:rPr>
                <w:rFonts w:ascii="Calibri" w:hAnsi="Calibri"/>
                <w:sz w:val="18"/>
                <w:szCs w:val="18"/>
              </w:rPr>
              <w:t>Nursing Team Leader: Sarah VanParis</w:t>
            </w:r>
          </w:p>
        </w:tc>
        <w:tc>
          <w:tcPr>
            <w:tcW w:w="852" w:type="dxa"/>
          </w:tcPr>
          <w:p w:rsidR="00943237" w:rsidRPr="00446C77" w:rsidRDefault="00943237" w:rsidP="00D51E3F">
            <w:pPr>
              <w:jc w:val="center"/>
              <w:rPr>
                <w:rFonts w:ascii="Calibri" w:hAnsi="Calibri"/>
                <w:sz w:val="18"/>
                <w:szCs w:val="18"/>
              </w:rPr>
            </w:pPr>
          </w:p>
        </w:tc>
        <w:tc>
          <w:tcPr>
            <w:tcW w:w="3877" w:type="dxa"/>
          </w:tcPr>
          <w:p w:rsidR="00943237" w:rsidRPr="00446C77" w:rsidRDefault="008168B7" w:rsidP="00943237">
            <w:pPr>
              <w:rPr>
                <w:rFonts w:ascii="Calibri" w:hAnsi="Calibri"/>
                <w:sz w:val="18"/>
                <w:szCs w:val="18"/>
              </w:rPr>
            </w:pPr>
            <w:r>
              <w:rPr>
                <w:rFonts w:ascii="Calibri" w:hAnsi="Calibri"/>
                <w:sz w:val="18"/>
                <w:szCs w:val="18"/>
              </w:rPr>
              <w:t>MBPA Program Director: Sandra Garcia</w:t>
            </w:r>
          </w:p>
        </w:tc>
        <w:tc>
          <w:tcPr>
            <w:tcW w:w="852" w:type="dxa"/>
          </w:tcPr>
          <w:p w:rsidR="00943237" w:rsidRPr="00446C77" w:rsidRDefault="00943237" w:rsidP="00D51E3F">
            <w:pPr>
              <w:jc w:val="center"/>
              <w:rPr>
                <w:rFonts w:ascii="Calibri" w:hAnsi="Calibri"/>
                <w:sz w:val="18"/>
                <w:szCs w:val="18"/>
              </w:rPr>
            </w:pPr>
          </w:p>
        </w:tc>
      </w:tr>
      <w:tr w:rsidR="008168B7" w:rsidRPr="00446C77" w:rsidTr="002702D3">
        <w:trPr>
          <w:jc w:val="center"/>
        </w:trPr>
        <w:tc>
          <w:tcPr>
            <w:tcW w:w="4214" w:type="dxa"/>
          </w:tcPr>
          <w:p w:rsidR="008168B7" w:rsidRPr="00446C77" w:rsidRDefault="008168B7" w:rsidP="008168B7">
            <w:pPr>
              <w:rPr>
                <w:rFonts w:ascii="Calibri" w:hAnsi="Calibri"/>
                <w:sz w:val="18"/>
                <w:szCs w:val="18"/>
              </w:rPr>
            </w:pPr>
            <w:r w:rsidRPr="00446C77">
              <w:rPr>
                <w:rFonts w:ascii="Calibri" w:hAnsi="Calibri"/>
                <w:sz w:val="18"/>
                <w:szCs w:val="18"/>
              </w:rPr>
              <w:t>BABH/Arenac - Integrated Care Director: Karen Amon</w:t>
            </w:r>
          </w:p>
        </w:tc>
        <w:tc>
          <w:tcPr>
            <w:tcW w:w="852" w:type="dxa"/>
          </w:tcPr>
          <w:p w:rsidR="008168B7" w:rsidRPr="00446C77" w:rsidRDefault="008168B7" w:rsidP="00D51E3F">
            <w:pPr>
              <w:jc w:val="center"/>
              <w:rPr>
                <w:rFonts w:ascii="Calibri" w:hAnsi="Calibri"/>
                <w:sz w:val="18"/>
                <w:szCs w:val="18"/>
              </w:rPr>
            </w:pPr>
            <w:r>
              <w:rPr>
                <w:rFonts w:ascii="Calibri" w:hAnsi="Calibri"/>
                <w:sz w:val="18"/>
                <w:szCs w:val="18"/>
              </w:rPr>
              <w:t>X</w:t>
            </w:r>
          </w:p>
        </w:tc>
        <w:tc>
          <w:tcPr>
            <w:tcW w:w="3603" w:type="dxa"/>
          </w:tcPr>
          <w:p w:rsidR="008168B7" w:rsidRPr="00446C77" w:rsidRDefault="008168B7" w:rsidP="008168B7">
            <w:pPr>
              <w:rPr>
                <w:rFonts w:ascii="Calibri" w:hAnsi="Calibri"/>
                <w:sz w:val="18"/>
                <w:szCs w:val="18"/>
              </w:rPr>
            </w:pPr>
            <w:r>
              <w:rPr>
                <w:rFonts w:ascii="Calibri" w:hAnsi="Calibri"/>
                <w:sz w:val="18"/>
                <w:szCs w:val="18"/>
              </w:rPr>
              <w:t xml:space="preserve">BABH </w:t>
            </w:r>
            <w:r w:rsidRPr="00446C77">
              <w:rPr>
                <w:rFonts w:ascii="Calibri" w:hAnsi="Calibri"/>
                <w:sz w:val="18"/>
                <w:szCs w:val="18"/>
              </w:rPr>
              <w:t>Nursing: Heather Seegraves</w:t>
            </w:r>
          </w:p>
        </w:tc>
        <w:tc>
          <w:tcPr>
            <w:tcW w:w="852" w:type="dxa"/>
          </w:tcPr>
          <w:p w:rsidR="008168B7" w:rsidRPr="00446C77" w:rsidRDefault="008168B7" w:rsidP="00D51E3F">
            <w:pPr>
              <w:jc w:val="center"/>
              <w:rPr>
                <w:rFonts w:ascii="Calibri" w:hAnsi="Calibri"/>
                <w:sz w:val="18"/>
                <w:szCs w:val="18"/>
              </w:rPr>
            </w:pPr>
          </w:p>
        </w:tc>
        <w:tc>
          <w:tcPr>
            <w:tcW w:w="3877" w:type="dxa"/>
          </w:tcPr>
          <w:p w:rsidR="008168B7" w:rsidRPr="00446C77" w:rsidRDefault="008168B7" w:rsidP="008168B7">
            <w:pPr>
              <w:rPr>
                <w:rFonts w:ascii="Calibri" w:hAnsi="Calibri"/>
                <w:sz w:val="18"/>
                <w:szCs w:val="18"/>
              </w:rPr>
            </w:pPr>
            <w:r>
              <w:rPr>
                <w:rFonts w:ascii="Calibri" w:hAnsi="Calibri"/>
                <w:sz w:val="18"/>
                <w:szCs w:val="18"/>
              </w:rPr>
              <w:t xml:space="preserve">MPA </w:t>
            </w:r>
            <w:r w:rsidRPr="00446C77">
              <w:rPr>
                <w:rFonts w:ascii="Calibri" w:hAnsi="Calibri"/>
                <w:sz w:val="18"/>
                <w:szCs w:val="18"/>
              </w:rPr>
              <w:t>Adult OPT Director: Katy Dean</w:t>
            </w:r>
          </w:p>
        </w:tc>
        <w:tc>
          <w:tcPr>
            <w:tcW w:w="852" w:type="dxa"/>
          </w:tcPr>
          <w:p w:rsidR="008168B7" w:rsidRPr="00446C77" w:rsidRDefault="008168B7" w:rsidP="00D51E3F">
            <w:pPr>
              <w:jc w:val="center"/>
              <w:rPr>
                <w:rFonts w:ascii="Calibri" w:hAnsi="Calibri"/>
                <w:sz w:val="18"/>
                <w:szCs w:val="18"/>
              </w:rPr>
            </w:pPr>
          </w:p>
        </w:tc>
      </w:tr>
      <w:tr w:rsidR="008168B7" w:rsidRPr="00446C77" w:rsidTr="002702D3">
        <w:trPr>
          <w:jc w:val="center"/>
        </w:trPr>
        <w:tc>
          <w:tcPr>
            <w:tcW w:w="4214" w:type="dxa"/>
          </w:tcPr>
          <w:p w:rsidR="008168B7" w:rsidRPr="00F5450C" w:rsidRDefault="008168B7" w:rsidP="008168B7">
            <w:pPr>
              <w:rPr>
                <w:rFonts w:ascii="Calibri" w:hAnsi="Calibri"/>
                <w:sz w:val="18"/>
                <w:szCs w:val="18"/>
              </w:rPr>
            </w:pPr>
            <w:r w:rsidRPr="00F5450C">
              <w:rPr>
                <w:rFonts w:ascii="Calibri" w:hAnsi="Calibri"/>
                <w:sz w:val="18"/>
                <w:szCs w:val="18"/>
              </w:rPr>
              <w:t>BABH Children Services: Noreen Kulhanek</w:t>
            </w:r>
          </w:p>
        </w:tc>
        <w:tc>
          <w:tcPr>
            <w:tcW w:w="852" w:type="dxa"/>
          </w:tcPr>
          <w:p w:rsidR="008168B7" w:rsidRPr="00446C77" w:rsidRDefault="008168B7" w:rsidP="00D51E3F">
            <w:pPr>
              <w:jc w:val="center"/>
              <w:rPr>
                <w:rFonts w:ascii="Calibri" w:hAnsi="Calibri"/>
                <w:sz w:val="18"/>
                <w:szCs w:val="18"/>
              </w:rPr>
            </w:pPr>
          </w:p>
        </w:tc>
        <w:tc>
          <w:tcPr>
            <w:tcW w:w="3603" w:type="dxa"/>
          </w:tcPr>
          <w:p w:rsidR="008168B7" w:rsidRPr="00446C77" w:rsidRDefault="008168B7" w:rsidP="008168B7">
            <w:pPr>
              <w:rPr>
                <w:rFonts w:ascii="Calibri" w:hAnsi="Calibri"/>
                <w:sz w:val="18"/>
                <w:szCs w:val="18"/>
              </w:rPr>
            </w:pPr>
            <w:r>
              <w:rPr>
                <w:rFonts w:ascii="Calibri" w:hAnsi="Calibri"/>
                <w:sz w:val="18"/>
                <w:szCs w:val="18"/>
              </w:rPr>
              <w:t xml:space="preserve">BABH </w:t>
            </w:r>
            <w:r w:rsidRPr="00446C77">
              <w:rPr>
                <w:rFonts w:ascii="Calibri" w:hAnsi="Calibri"/>
                <w:sz w:val="18"/>
                <w:szCs w:val="18"/>
              </w:rPr>
              <w:t>Vocational Services: Brenda Rutkowski</w:t>
            </w:r>
          </w:p>
        </w:tc>
        <w:tc>
          <w:tcPr>
            <w:tcW w:w="852" w:type="dxa"/>
          </w:tcPr>
          <w:p w:rsidR="008168B7" w:rsidRPr="00446C77" w:rsidRDefault="008168B7" w:rsidP="00D51E3F">
            <w:pPr>
              <w:jc w:val="center"/>
              <w:rPr>
                <w:rFonts w:ascii="Calibri" w:hAnsi="Calibri"/>
                <w:sz w:val="18"/>
                <w:szCs w:val="18"/>
              </w:rPr>
            </w:pPr>
          </w:p>
        </w:tc>
        <w:tc>
          <w:tcPr>
            <w:tcW w:w="3877" w:type="dxa"/>
          </w:tcPr>
          <w:p w:rsidR="008168B7" w:rsidRPr="00446C77" w:rsidRDefault="008168B7" w:rsidP="008168B7">
            <w:pPr>
              <w:rPr>
                <w:rFonts w:ascii="Calibri" w:hAnsi="Calibri"/>
                <w:sz w:val="18"/>
                <w:szCs w:val="18"/>
              </w:rPr>
            </w:pPr>
            <w:r>
              <w:rPr>
                <w:rFonts w:ascii="Calibri" w:hAnsi="Calibri"/>
                <w:sz w:val="18"/>
                <w:szCs w:val="18"/>
              </w:rPr>
              <w:t xml:space="preserve">MPA </w:t>
            </w:r>
            <w:r w:rsidRPr="00446C77">
              <w:rPr>
                <w:rFonts w:ascii="Calibri" w:hAnsi="Calibri"/>
                <w:sz w:val="18"/>
                <w:szCs w:val="18"/>
              </w:rPr>
              <w:t>Adult CSM/SC Supervisor: Matt Lance</w:t>
            </w:r>
          </w:p>
        </w:tc>
        <w:tc>
          <w:tcPr>
            <w:tcW w:w="852" w:type="dxa"/>
          </w:tcPr>
          <w:p w:rsidR="008168B7" w:rsidRPr="00446C77" w:rsidRDefault="007063CD" w:rsidP="00D51E3F">
            <w:pPr>
              <w:jc w:val="center"/>
              <w:rPr>
                <w:rFonts w:ascii="Calibri" w:hAnsi="Calibri"/>
                <w:sz w:val="18"/>
                <w:szCs w:val="18"/>
              </w:rPr>
            </w:pPr>
            <w:r>
              <w:rPr>
                <w:rFonts w:ascii="Calibri" w:hAnsi="Calibri"/>
                <w:sz w:val="18"/>
                <w:szCs w:val="18"/>
              </w:rPr>
              <w:t>X</w:t>
            </w:r>
          </w:p>
        </w:tc>
      </w:tr>
      <w:tr w:rsidR="008168B7" w:rsidRPr="00446C77" w:rsidTr="002702D3">
        <w:trPr>
          <w:jc w:val="center"/>
        </w:trPr>
        <w:tc>
          <w:tcPr>
            <w:tcW w:w="4214" w:type="dxa"/>
          </w:tcPr>
          <w:p w:rsidR="008168B7" w:rsidRPr="00F5450C" w:rsidRDefault="008168B7" w:rsidP="008168B7">
            <w:pPr>
              <w:rPr>
                <w:rFonts w:ascii="Calibri" w:hAnsi="Calibri"/>
                <w:sz w:val="18"/>
                <w:szCs w:val="18"/>
              </w:rPr>
            </w:pPr>
            <w:r w:rsidRPr="00F5450C">
              <w:rPr>
                <w:rFonts w:ascii="Calibri" w:hAnsi="Calibri"/>
                <w:sz w:val="18"/>
                <w:szCs w:val="18"/>
              </w:rPr>
              <w:t>BABH Children Services: Stephanie Hoffman</w:t>
            </w:r>
          </w:p>
        </w:tc>
        <w:tc>
          <w:tcPr>
            <w:tcW w:w="852" w:type="dxa"/>
          </w:tcPr>
          <w:p w:rsidR="008168B7" w:rsidRPr="00446C77" w:rsidRDefault="008168B7" w:rsidP="00D51E3F">
            <w:pPr>
              <w:jc w:val="center"/>
              <w:rPr>
                <w:rFonts w:ascii="Calibri" w:hAnsi="Calibri"/>
                <w:sz w:val="18"/>
                <w:szCs w:val="18"/>
              </w:rPr>
            </w:pPr>
          </w:p>
        </w:tc>
        <w:tc>
          <w:tcPr>
            <w:tcW w:w="3603" w:type="dxa"/>
          </w:tcPr>
          <w:p w:rsidR="008168B7" w:rsidRPr="00446C77" w:rsidRDefault="008168B7" w:rsidP="008168B7">
            <w:pPr>
              <w:rPr>
                <w:rFonts w:ascii="Calibri" w:hAnsi="Calibri"/>
                <w:sz w:val="18"/>
                <w:szCs w:val="18"/>
              </w:rPr>
            </w:pPr>
            <w:r>
              <w:rPr>
                <w:rFonts w:ascii="Calibri" w:hAnsi="Calibri"/>
                <w:sz w:val="18"/>
                <w:szCs w:val="18"/>
              </w:rPr>
              <w:t>BABH Medical Records: Brenda Beck</w:t>
            </w:r>
          </w:p>
        </w:tc>
        <w:tc>
          <w:tcPr>
            <w:tcW w:w="852" w:type="dxa"/>
          </w:tcPr>
          <w:p w:rsidR="008168B7" w:rsidRPr="00446C77" w:rsidRDefault="007063CD" w:rsidP="00D51E3F">
            <w:pPr>
              <w:jc w:val="center"/>
              <w:rPr>
                <w:rFonts w:ascii="Calibri" w:hAnsi="Calibri"/>
                <w:sz w:val="18"/>
                <w:szCs w:val="18"/>
              </w:rPr>
            </w:pPr>
            <w:r>
              <w:rPr>
                <w:rFonts w:ascii="Calibri" w:hAnsi="Calibri"/>
                <w:sz w:val="18"/>
                <w:szCs w:val="18"/>
              </w:rPr>
              <w:t>X</w:t>
            </w:r>
          </w:p>
        </w:tc>
        <w:tc>
          <w:tcPr>
            <w:tcW w:w="3877" w:type="dxa"/>
          </w:tcPr>
          <w:p w:rsidR="008168B7" w:rsidRPr="00446C77" w:rsidRDefault="008168B7" w:rsidP="008168B7">
            <w:pPr>
              <w:rPr>
                <w:rFonts w:ascii="Calibri" w:hAnsi="Calibri"/>
                <w:sz w:val="18"/>
                <w:szCs w:val="18"/>
              </w:rPr>
            </w:pPr>
            <w:r>
              <w:rPr>
                <w:rFonts w:ascii="Calibri" w:hAnsi="Calibri"/>
                <w:sz w:val="18"/>
                <w:szCs w:val="18"/>
              </w:rPr>
              <w:t xml:space="preserve">MPA </w:t>
            </w:r>
            <w:r w:rsidRPr="00446C77">
              <w:rPr>
                <w:rFonts w:ascii="Calibri" w:hAnsi="Calibri"/>
                <w:sz w:val="18"/>
                <w:szCs w:val="18"/>
              </w:rPr>
              <w:t>Children’s OP Supervisor: Michelle Richards</w:t>
            </w:r>
          </w:p>
        </w:tc>
        <w:tc>
          <w:tcPr>
            <w:tcW w:w="852" w:type="dxa"/>
          </w:tcPr>
          <w:p w:rsidR="008168B7" w:rsidRPr="00446C77" w:rsidRDefault="007063CD" w:rsidP="00D51E3F">
            <w:pPr>
              <w:jc w:val="center"/>
              <w:rPr>
                <w:rFonts w:ascii="Calibri" w:hAnsi="Calibri"/>
                <w:sz w:val="18"/>
                <w:szCs w:val="18"/>
              </w:rPr>
            </w:pPr>
            <w:r>
              <w:rPr>
                <w:rFonts w:ascii="Calibri" w:hAnsi="Calibri"/>
                <w:sz w:val="18"/>
                <w:szCs w:val="18"/>
              </w:rPr>
              <w:t>X</w:t>
            </w:r>
          </w:p>
        </w:tc>
      </w:tr>
      <w:tr w:rsidR="008168B7" w:rsidRPr="00446C77" w:rsidTr="002702D3">
        <w:trPr>
          <w:jc w:val="center"/>
        </w:trPr>
        <w:tc>
          <w:tcPr>
            <w:tcW w:w="4214" w:type="dxa"/>
          </w:tcPr>
          <w:p w:rsidR="008168B7" w:rsidRPr="00446C77" w:rsidRDefault="008168B7" w:rsidP="008168B7">
            <w:pPr>
              <w:rPr>
                <w:rFonts w:ascii="Calibri" w:hAnsi="Calibri"/>
                <w:sz w:val="18"/>
                <w:szCs w:val="18"/>
              </w:rPr>
            </w:pPr>
            <w:r w:rsidRPr="00446C77">
              <w:rPr>
                <w:rFonts w:ascii="Calibri" w:hAnsi="Calibri"/>
                <w:sz w:val="18"/>
                <w:szCs w:val="18"/>
              </w:rPr>
              <w:t>BABH IMH/HB: Kelli Maciag</w:t>
            </w:r>
          </w:p>
        </w:tc>
        <w:tc>
          <w:tcPr>
            <w:tcW w:w="852" w:type="dxa"/>
          </w:tcPr>
          <w:p w:rsidR="008168B7" w:rsidRPr="00446C77" w:rsidRDefault="00C969FE" w:rsidP="00D51E3F">
            <w:pPr>
              <w:jc w:val="center"/>
              <w:rPr>
                <w:rFonts w:ascii="Calibri" w:hAnsi="Calibri"/>
                <w:sz w:val="18"/>
                <w:szCs w:val="18"/>
              </w:rPr>
            </w:pPr>
            <w:r>
              <w:rPr>
                <w:rFonts w:ascii="Calibri" w:hAnsi="Calibri"/>
                <w:sz w:val="18"/>
                <w:szCs w:val="18"/>
              </w:rPr>
              <w:t>X</w:t>
            </w:r>
          </w:p>
        </w:tc>
        <w:tc>
          <w:tcPr>
            <w:tcW w:w="3603" w:type="dxa"/>
          </w:tcPr>
          <w:p w:rsidR="008168B7" w:rsidRPr="00446C77" w:rsidRDefault="008168B7" w:rsidP="008168B7">
            <w:pPr>
              <w:rPr>
                <w:rFonts w:ascii="Calibri" w:hAnsi="Calibri"/>
                <w:sz w:val="18"/>
                <w:szCs w:val="18"/>
              </w:rPr>
            </w:pPr>
            <w:r>
              <w:rPr>
                <w:rFonts w:ascii="Calibri" w:hAnsi="Calibri"/>
                <w:sz w:val="18"/>
                <w:szCs w:val="18"/>
              </w:rPr>
              <w:t xml:space="preserve">BABH </w:t>
            </w:r>
            <w:r w:rsidRPr="00446C77">
              <w:rPr>
                <w:rFonts w:ascii="Calibri" w:hAnsi="Calibri"/>
                <w:sz w:val="18"/>
                <w:szCs w:val="18"/>
              </w:rPr>
              <w:t>Quality &amp; Compliance: Sarah Holsinger</w:t>
            </w:r>
          </w:p>
        </w:tc>
        <w:tc>
          <w:tcPr>
            <w:tcW w:w="852" w:type="dxa"/>
          </w:tcPr>
          <w:p w:rsidR="008168B7" w:rsidRPr="00446C77" w:rsidRDefault="008168B7" w:rsidP="00D51E3F">
            <w:pPr>
              <w:jc w:val="center"/>
              <w:rPr>
                <w:rFonts w:ascii="Calibri" w:hAnsi="Calibri"/>
                <w:sz w:val="18"/>
                <w:szCs w:val="18"/>
              </w:rPr>
            </w:pPr>
            <w:r>
              <w:rPr>
                <w:rFonts w:ascii="Calibri" w:hAnsi="Calibri"/>
                <w:sz w:val="18"/>
                <w:szCs w:val="18"/>
              </w:rPr>
              <w:t>X</w:t>
            </w:r>
          </w:p>
        </w:tc>
        <w:tc>
          <w:tcPr>
            <w:tcW w:w="3877" w:type="dxa"/>
          </w:tcPr>
          <w:p w:rsidR="008168B7" w:rsidRPr="00446C77" w:rsidRDefault="008168B7" w:rsidP="008168B7">
            <w:pPr>
              <w:rPr>
                <w:rFonts w:ascii="Calibri" w:hAnsi="Calibri"/>
                <w:sz w:val="18"/>
                <w:szCs w:val="18"/>
              </w:rPr>
            </w:pPr>
            <w:r>
              <w:rPr>
                <w:rFonts w:ascii="Calibri" w:hAnsi="Calibri"/>
                <w:sz w:val="18"/>
                <w:szCs w:val="18"/>
              </w:rPr>
              <w:t xml:space="preserve">Saginaw Psych </w:t>
            </w:r>
            <w:r w:rsidRPr="00446C77">
              <w:rPr>
                <w:rFonts w:ascii="Calibri" w:hAnsi="Calibri"/>
                <w:sz w:val="18"/>
                <w:szCs w:val="18"/>
              </w:rPr>
              <w:t>Barb Goss</w:t>
            </w:r>
          </w:p>
        </w:tc>
        <w:tc>
          <w:tcPr>
            <w:tcW w:w="852" w:type="dxa"/>
          </w:tcPr>
          <w:p w:rsidR="008168B7" w:rsidRPr="00446C77" w:rsidRDefault="007063CD" w:rsidP="00D51E3F">
            <w:pPr>
              <w:jc w:val="center"/>
              <w:rPr>
                <w:rFonts w:ascii="Calibri" w:hAnsi="Calibri"/>
                <w:sz w:val="18"/>
                <w:szCs w:val="18"/>
              </w:rPr>
            </w:pPr>
            <w:r>
              <w:rPr>
                <w:rFonts w:ascii="Calibri" w:hAnsi="Calibri"/>
                <w:sz w:val="18"/>
                <w:szCs w:val="18"/>
              </w:rPr>
              <w:t>X</w:t>
            </w:r>
          </w:p>
        </w:tc>
      </w:tr>
      <w:tr w:rsidR="008168B7" w:rsidRPr="00446C77" w:rsidTr="00830AB9">
        <w:trPr>
          <w:jc w:val="center"/>
        </w:trPr>
        <w:tc>
          <w:tcPr>
            <w:tcW w:w="4214" w:type="dxa"/>
          </w:tcPr>
          <w:p w:rsidR="008168B7" w:rsidRPr="00446C77" w:rsidRDefault="008168B7" w:rsidP="008168B7">
            <w:pPr>
              <w:rPr>
                <w:rFonts w:ascii="Calibri" w:hAnsi="Calibri"/>
                <w:sz w:val="18"/>
                <w:szCs w:val="18"/>
              </w:rPr>
            </w:pPr>
            <w:r>
              <w:rPr>
                <w:rFonts w:ascii="Calibri" w:hAnsi="Calibri"/>
                <w:sz w:val="18"/>
                <w:szCs w:val="18"/>
              </w:rPr>
              <w:t xml:space="preserve">BABH </w:t>
            </w:r>
            <w:r w:rsidRPr="00446C77">
              <w:rPr>
                <w:rFonts w:ascii="Calibri" w:hAnsi="Calibri"/>
                <w:sz w:val="18"/>
                <w:szCs w:val="18"/>
              </w:rPr>
              <w:t>Clinic Manager: Amy Folsom</w:t>
            </w:r>
          </w:p>
        </w:tc>
        <w:tc>
          <w:tcPr>
            <w:tcW w:w="852" w:type="dxa"/>
          </w:tcPr>
          <w:p w:rsidR="008168B7" w:rsidRPr="00446C77" w:rsidRDefault="007063CD" w:rsidP="00D51E3F">
            <w:pPr>
              <w:jc w:val="center"/>
              <w:rPr>
                <w:rFonts w:ascii="Calibri" w:hAnsi="Calibri"/>
                <w:sz w:val="18"/>
                <w:szCs w:val="18"/>
              </w:rPr>
            </w:pPr>
            <w:r>
              <w:rPr>
                <w:rFonts w:ascii="Calibri" w:hAnsi="Calibri"/>
                <w:sz w:val="18"/>
                <w:szCs w:val="18"/>
              </w:rPr>
              <w:t>X</w:t>
            </w:r>
          </w:p>
        </w:tc>
        <w:tc>
          <w:tcPr>
            <w:tcW w:w="3603" w:type="dxa"/>
          </w:tcPr>
          <w:p w:rsidR="008168B7" w:rsidRPr="00446C77" w:rsidRDefault="008168B7" w:rsidP="008168B7">
            <w:pPr>
              <w:rPr>
                <w:rFonts w:ascii="Calibri" w:hAnsi="Calibri"/>
                <w:sz w:val="18"/>
                <w:szCs w:val="18"/>
              </w:rPr>
            </w:pPr>
            <w:r>
              <w:rPr>
                <w:rFonts w:ascii="Calibri" w:hAnsi="Calibri"/>
                <w:sz w:val="18"/>
                <w:szCs w:val="18"/>
              </w:rPr>
              <w:t>BABH</w:t>
            </w:r>
            <w:r w:rsidRPr="00446C77">
              <w:rPr>
                <w:rFonts w:ascii="Calibri" w:hAnsi="Calibri"/>
                <w:sz w:val="18"/>
                <w:szCs w:val="18"/>
              </w:rPr>
              <w:t xml:space="preserve"> Clinical Services: Heather Friebe</w:t>
            </w:r>
          </w:p>
        </w:tc>
        <w:tc>
          <w:tcPr>
            <w:tcW w:w="852" w:type="dxa"/>
          </w:tcPr>
          <w:p w:rsidR="008168B7" w:rsidRPr="00446C77" w:rsidRDefault="007063CD" w:rsidP="00D51E3F">
            <w:pPr>
              <w:jc w:val="center"/>
              <w:rPr>
                <w:rFonts w:ascii="Calibri" w:hAnsi="Calibri"/>
                <w:sz w:val="18"/>
                <w:szCs w:val="18"/>
              </w:rPr>
            </w:pPr>
            <w:r>
              <w:rPr>
                <w:rFonts w:ascii="Calibri" w:hAnsi="Calibri"/>
                <w:sz w:val="18"/>
                <w:szCs w:val="18"/>
              </w:rPr>
              <w:t>X</w:t>
            </w:r>
          </w:p>
        </w:tc>
        <w:tc>
          <w:tcPr>
            <w:tcW w:w="3877" w:type="dxa"/>
          </w:tcPr>
          <w:p w:rsidR="008168B7" w:rsidRPr="00446C77" w:rsidRDefault="008168B7" w:rsidP="008168B7">
            <w:pPr>
              <w:rPr>
                <w:rFonts w:ascii="Calibri" w:hAnsi="Calibri"/>
                <w:sz w:val="18"/>
                <w:szCs w:val="18"/>
              </w:rPr>
            </w:pPr>
            <w:r>
              <w:rPr>
                <w:rFonts w:ascii="Calibri" w:hAnsi="Calibri"/>
                <w:sz w:val="18"/>
                <w:szCs w:val="18"/>
              </w:rPr>
              <w:t xml:space="preserve">Saginaw Psych </w:t>
            </w:r>
            <w:r w:rsidRPr="00446C77">
              <w:rPr>
                <w:rFonts w:ascii="Calibri" w:hAnsi="Calibri"/>
                <w:sz w:val="18"/>
                <w:szCs w:val="18"/>
              </w:rPr>
              <w:t>Nathalie Menendes</w:t>
            </w:r>
          </w:p>
        </w:tc>
        <w:tc>
          <w:tcPr>
            <w:tcW w:w="852" w:type="dxa"/>
          </w:tcPr>
          <w:p w:rsidR="008168B7" w:rsidRPr="00446C77" w:rsidRDefault="00F5450C" w:rsidP="00D51E3F">
            <w:pPr>
              <w:jc w:val="center"/>
              <w:rPr>
                <w:rFonts w:ascii="Calibri" w:hAnsi="Calibri"/>
                <w:sz w:val="18"/>
                <w:szCs w:val="18"/>
              </w:rPr>
            </w:pPr>
            <w:r>
              <w:rPr>
                <w:rFonts w:ascii="Calibri" w:hAnsi="Calibri"/>
                <w:sz w:val="18"/>
                <w:szCs w:val="18"/>
              </w:rPr>
              <w:t>X</w:t>
            </w:r>
          </w:p>
        </w:tc>
      </w:tr>
      <w:tr w:rsidR="008168B7" w:rsidRPr="00446C77" w:rsidTr="00830AB9">
        <w:trPr>
          <w:jc w:val="center"/>
        </w:trPr>
        <w:tc>
          <w:tcPr>
            <w:tcW w:w="4214" w:type="dxa"/>
          </w:tcPr>
          <w:p w:rsidR="008168B7" w:rsidRPr="00446C77" w:rsidRDefault="008168B7" w:rsidP="008168B7">
            <w:pPr>
              <w:rPr>
                <w:rFonts w:ascii="Calibri" w:hAnsi="Calibri"/>
                <w:sz w:val="18"/>
                <w:szCs w:val="18"/>
              </w:rPr>
            </w:pPr>
            <w:r>
              <w:rPr>
                <w:rFonts w:ascii="Calibri" w:hAnsi="Calibri"/>
                <w:sz w:val="18"/>
                <w:szCs w:val="18"/>
              </w:rPr>
              <w:t xml:space="preserve">BABH </w:t>
            </w:r>
            <w:r w:rsidRPr="00446C77">
              <w:rPr>
                <w:rFonts w:ascii="Calibri" w:hAnsi="Calibri"/>
                <w:sz w:val="18"/>
                <w:szCs w:val="18"/>
              </w:rPr>
              <w:t>ES/Access: Kristy Moore</w:t>
            </w:r>
          </w:p>
        </w:tc>
        <w:tc>
          <w:tcPr>
            <w:tcW w:w="852" w:type="dxa"/>
          </w:tcPr>
          <w:p w:rsidR="008168B7" w:rsidRPr="00446C77" w:rsidRDefault="007063CD" w:rsidP="00D51E3F">
            <w:pPr>
              <w:jc w:val="center"/>
              <w:rPr>
                <w:rFonts w:ascii="Calibri" w:hAnsi="Calibri"/>
                <w:sz w:val="18"/>
                <w:szCs w:val="18"/>
              </w:rPr>
            </w:pPr>
            <w:r>
              <w:rPr>
                <w:rFonts w:ascii="Calibri" w:hAnsi="Calibri"/>
                <w:sz w:val="18"/>
                <w:szCs w:val="18"/>
              </w:rPr>
              <w:t>X</w:t>
            </w:r>
          </w:p>
        </w:tc>
        <w:tc>
          <w:tcPr>
            <w:tcW w:w="3603" w:type="dxa"/>
          </w:tcPr>
          <w:p w:rsidR="008168B7" w:rsidRPr="00446C77" w:rsidRDefault="008168B7" w:rsidP="008168B7">
            <w:pPr>
              <w:rPr>
                <w:rFonts w:ascii="Calibri" w:hAnsi="Calibri"/>
                <w:sz w:val="18"/>
                <w:szCs w:val="18"/>
              </w:rPr>
            </w:pPr>
            <w:r>
              <w:rPr>
                <w:rFonts w:ascii="Calibri" w:hAnsi="Calibri"/>
                <w:sz w:val="18"/>
                <w:szCs w:val="18"/>
              </w:rPr>
              <w:t xml:space="preserve">BABH </w:t>
            </w:r>
            <w:r w:rsidRPr="00446C77">
              <w:rPr>
                <w:rFonts w:ascii="Calibri" w:hAnsi="Calibri"/>
                <w:sz w:val="18"/>
                <w:szCs w:val="18"/>
              </w:rPr>
              <w:t>RR/Customer Services: Janelle Steckley</w:t>
            </w:r>
          </w:p>
        </w:tc>
        <w:tc>
          <w:tcPr>
            <w:tcW w:w="852" w:type="dxa"/>
          </w:tcPr>
          <w:p w:rsidR="008168B7" w:rsidRPr="00446C77" w:rsidRDefault="008168B7" w:rsidP="00D51E3F">
            <w:pPr>
              <w:jc w:val="center"/>
              <w:rPr>
                <w:rFonts w:ascii="Calibri" w:hAnsi="Calibri"/>
                <w:sz w:val="18"/>
                <w:szCs w:val="18"/>
              </w:rPr>
            </w:pPr>
          </w:p>
        </w:tc>
        <w:tc>
          <w:tcPr>
            <w:tcW w:w="3877" w:type="dxa"/>
            <w:shd w:val="clear" w:color="auto" w:fill="auto"/>
          </w:tcPr>
          <w:p w:rsidR="008168B7" w:rsidRPr="00446C77" w:rsidRDefault="008168B7" w:rsidP="008168B7">
            <w:pPr>
              <w:rPr>
                <w:rFonts w:ascii="Calibri" w:hAnsi="Calibri"/>
                <w:sz w:val="18"/>
                <w:szCs w:val="18"/>
              </w:rPr>
            </w:pPr>
            <w:r w:rsidRPr="00446C77">
              <w:rPr>
                <w:rFonts w:ascii="Calibri" w:hAnsi="Calibri"/>
                <w:sz w:val="18"/>
                <w:szCs w:val="18"/>
              </w:rPr>
              <w:t>BABH Secretary: Joelle Sporman (Recorder)</w:t>
            </w:r>
          </w:p>
        </w:tc>
        <w:tc>
          <w:tcPr>
            <w:tcW w:w="852" w:type="dxa"/>
          </w:tcPr>
          <w:p w:rsidR="008168B7" w:rsidRPr="00446C77" w:rsidRDefault="00D51E3F" w:rsidP="00D51E3F">
            <w:pPr>
              <w:jc w:val="center"/>
              <w:rPr>
                <w:rFonts w:ascii="Calibri" w:hAnsi="Calibri"/>
                <w:sz w:val="18"/>
                <w:szCs w:val="18"/>
              </w:rPr>
            </w:pPr>
            <w:r>
              <w:rPr>
                <w:rFonts w:ascii="Calibri" w:hAnsi="Calibri"/>
                <w:sz w:val="18"/>
                <w:szCs w:val="18"/>
              </w:rPr>
              <w:t>X</w:t>
            </w:r>
          </w:p>
        </w:tc>
      </w:tr>
      <w:tr w:rsidR="008168B7" w:rsidRPr="00446C77" w:rsidTr="00613CDB">
        <w:trPr>
          <w:trHeight w:val="170"/>
          <w:jc w:val="center"/>
        </w:trPr>
        <w:tc>
          <w:tcPr>
            <w:tcW w:w="4214" w:type="dxa"/>
          </w:tcPr>
          <w:p w:rsidR="008168B7" w:rsidRPr="00446C77" w:rsidRDefault="008168B7" w:rsidP="008168B7">
            <w:pPr>
              <w:rPr>
                <w:rFonts w:ascii="Calibri" w:hAnsi="Calibri"/>
                <w:sz w:val="18"/>
                <w:szCs w:val="18"/>
              </w:rPr>
            </w:pPr>
            <w:r>
              <w:rPr>
                <w:rFonts w:ascii="Calibri" w:hAnsi="Calibri"/>
                <w:sz w:val="18"/>
                <w:szCs w:val="18"/>
              </w:rPr>
              <w:t xml:space="preserve">BABH </w:t>
            </w:r>
            <w:r w:rsidRPr="00446C77">
              <w:rPr>
                <w:rFonts w:ascii="Calibri" w:hAnsi="Calibri"/>
                <w:sz w:val="18"/>
                <w:szCs w:val="18"/>
              </w:rPr>
              <w:t>ES/Access: Margaret Dixon</w:t>
            </w:r>
          </w:p>
        </w:tc>
        <w:tc>
          <w:tcPr>
            <w:tcW w:w="852" w:type="dxa"/>
          </w:tcPr>
          <w:p w:rsidR="008168B7" w:rsidRPr="00446C77" w:rsidRDefault="008168B7" w:rsidP="00D51E3F">
            <w:pPr>
              <w:jc w:val="center"/>
              <w:rPr>
                <w:rFonts w:ascii="Calibri" w:hAnsi="Calibri"/>
                <w:sz w:val="18"/>
                <w:szCs w:val="18"/>
              </w:rPr>
            </w:pPr>
          </w:p>
        </w:tc>
        <w:tc>
          <w:tcPr>
            <w:tcW w:w="3603" w:type="dxa"/>
          </w:tcPr>
          <w:p w:rsidR="008168B7" w:rsidRPr="00446C77" w:rsidRDefault="008168B7" w:rsidP="008168B7">
            <w:pPr>
              <w:rPr>
                <w:rFonts w:ascii="Calibri" w:hAnsi="Calibri"/>
                <w:sz w:val="18"/>
                <w:szCs w:val="18"/>
              </w:rPr>
            </w:pPr>
            <w:r>
              <w:rPr>
                <w:rFonts w:ascii="Calibri" w:hAnsi="Calibri"/>
                <w:sz w:val="18"/>
                <w:szCs w:val="18"/>
              </w:rPr>
              <w:t xml:space="preserve">BABH </w:t>
            </w:r>
            <w:r w:rsidRPr="00446C77">
              <w:rPr>
                <w:rFonts w:ascii="Calibri" w:hAnsi="Calibri"/>
                <w:sz w:val="18"/>
                <w:szCs w:val="18"/>
              </w:rPr>
              <w:t>RR/Customer Services: Jeff Wells</w:t>
            </w:r>
          </w:p>
        </w:tc>
        <w:tc>
          <w:tcPr>
            <w:tcW w:w="852" w:type="dxa"/>
          </w:tcPr>
          <w:p w:rsidR="008168B7" w:rsidRPr="00446C77" w:rsidRDefault="008168B7" w:rsidP="00D51E3F">
            <w:pPr>
              <w:jc w:val="center"/>
              <w:rPr>
                <w:rFonts w:ascii="Calibri" w:hAnsi="Calibri"/>
                <w:sz w:val="18"/>
                <w:szCs w:val="18"/>
              </w:rPr>
            </w:pPr>
          </w:p>
        </w:tc>
        <w:tc>
          <w:tcPr>
            <w:tcW w:w="4729" w:type="dxa"/>
            <w:gridSpan w:val="2"/>
            <w:shd w:val="clear" w:color="auto" w:fill="8496B0" w:themeFill="text2" w:themeFillTint="99"/>
          </w:tcPr>
          <w:p w:rsidR="008168B7" w:rsidRPr="00943237" w:rsidRDefault="008168B7" w:rsidP="008168B7">
            <w:pPr>
              <w:rPr>
                <w:rFonts w:ascii="Calibri" w:hAnsi="Calibri"/>
                <w:sz w:val="20"/>
                <w:szCs w:val="20"/>
              </w:rPr>
            </w:pPr>
            <w:r w:rsidRPr="00943237">
              <w:rPr>
                <w:rFonts w:ascii="Calibri" w:hAnsi="Calibri"/>
                <w:b/>
                <w:sz w:val="20"/>
                <w:szCs w:val="20"/>
              </w:rPr>
              <w:t>BABH AD-HOC MEMBERS:</w:t>
            </w:r>
          </w:p>
        </w:tc>
      </w:tr>
      <w:tr w:rsidR="008168B7" w:rsidRPr="00446C77" w:rsidTr="00613CDB">
        <w:trPr>
          <w:trHeight w:val="188"/>
          <w:jc w:val="center"/>
        </w:trPr>
        <w:tc>
          <w:tcPr>
            <w:tcW w:w="4214" w:type="dxa"/>
          </w:tcPr>
          <w:p w:rsidR="008168B7" w:rsidRPr="00446C77" w:rsidRDefault="008168B7" w:rsidP="008168B7">
            <w:pPr>
              <w:rPr>
                <w:rFonts w:ascii="Calibri" w:hAnsi="Calibri"/>
                <w:sz w:val="18"/>
                <w:szCs w:val="18"/>
              </w:rPr>
            </w:pPr>
            <w:r>
              <w:rPr>
                <w:rFonts w:ascii="Calibri" w:hAnsi="Calibri"/>
                <w:sz w:val="18"/>
                <w:szCs w:val="18"/>
              </w:rPr>
              <w:t xml:space="preserve">BABH </w:t>
            </w:r>
            <w:r w:rsidRPr="00446C77">
              <w:rPr>
                <w:rFonts w:ascii="Calibri" w:hAnsi="Calibri"/>
                <w:sz w:val="18"/>
                <w:szCs w:val="18"/>
              </w:rPr>
              <w:t>Access: Stacy Krasinski</w:t>
            </w:r>
          </w:p>
        </w:tc>
        <w:tc>
          <w:tcPr>
            <w:tcW w:w="852" w:type="dxa"/>
          </w:tcPr>
          <w:p w:rsidR="008168B7" w:rsidRPr="00446C77" w:rsidRDefault="008168B7" w:rsidP="00D51E3F">
            <w:pPr>
              <w:jc w:val="center"/>
              <w:rPr>
                <w:rFonts w:ascii="Calibri" w:hAnsi="Calibri"/>
                <w:sz w:val="18"/>
                <w:szCs w:val="18"/>
              </w:rPr>
            </w:pPr>
          </w:p>
        </w:tc>
        <w:tc>
          <w:tcPr>
            <w:tcW w:w="3603" w:type="dxa"/>
          </w:tcPr>
          <w:p w:rsidR="008168B7" w:rsidRPr="00446C77" w:rsidRDefault="008168B7" w:rsidP="008168B7">
            <w:pPr>
              <w:rPr>
                <w:rFonts w:ascii="Calibri" w:hAnsi="Calibri"/>
                <w:sz w:val="18"/>
                <w:szCs w:val="18"/>
              </w:rPr>
            </w:pPr>
            <w:r>
              <w:rPr>
                <w:rFonts w:ascii="Calibri" w:hAnsi="Calibri"/>
                <w:sz w:val="18"/>
                <w:szCs w:val="18"/>
              </w:rPr>
              <w:t xml:space="preserve">LPS </w:t>
            </w:r>
            <w:r w:rsidRPr="00446C77">
              <w:rPr>
                <w:rFonts w:ascii="Calibri" w:hAnsi="Calibri"/>
                <w:sz w:val="18"/>
                <w:szCs w:val="18"/>
              </w:rPr>
              <w:t>COO: Jackie Thompson</w:t>
            </w:r>
          </w:p>
        </w:tc>
        <w:tc>
          <w:tcPr>
            <w:tcW w:w="852" w:type="dxa"/>
          </w:tcPr>
          <w:p w:rsidR="008168B7" w:rsidRPr="00446C77" w:rsidRDefault="007063CD" w:rsidP="00D51E3F">
            <w:pPr>
              <w:jc w:val="center"/>
              <w:rPr>
                <w:rFonts w:ascii="Calibri" w:hAnsi="Calibri"/>
                <w:sz w:val="18"/>
                <w:szCs w:val="18"/>
              </w:rPr>
            </w:pPr>
            <w:r>
              <w:rPr>
                <w:rFonts w:ascii="Calibri" w:hAnsi="Calibri"/>
                <w:sz w:val="18"/>
                <w:szCs w:val="18"/>
              </w:rPr>
              <w:t>X</w:t>
            </w:r>
          </w:p>
        </w:tc>
        <w:tc>
          <w:tcPr>
            <w:tcW w:w="3877" w:type="dxa"/>
          </w:tcPr>
          <w:p w:rsidR="008168B7" w:rsidRPr="00446C77" w:rsidRDefault="008168B7" w:rsidP="008168B7">
            <w:pPr>
              <w:rPr>
                <w:rFonts w:ascii="Calibri" w:hAnsi="Calibri"/>
                <w:b/>
                <w:sz w:val="18"/>
                <w:szCs w:val="18"/>
              </w:rPr>
            </w:pPr>
            <w:r>
              <w:rPr>
                <w:rFonts w:ascii="Calibri" w:hAnsi="Calibri"/>
                <w:sz w:val="18"/>
                <w:szCs w:val="18"/>
              </w:rPr>
              <w:t xml:space="preserve">BABH </w:t>
            </w:r>
            <w:r w:rsidRPr="00446C77">
              <w:rPr>
                <w:rFonts w:ascii="Calibri" w:hAnsi="Calibri"/>
                <w:sz w:val="18"/>
                <w:szCs w:val="18"/>
              </w:rPr>
              <w:t>Finance Department: Ellen Lesniak</w:t>
            </w:r>
          </w:p>
        </w:tc>
        <w:tc>
          <w:tcPr>
            <w:tcW w:w="852" w:type="dxa"/>
          </w:tcPr>
          <w:p w:rsidR="008168B7" w:rsidRPr="00446C77" w:rsidRDefault="008168B7" w:rsidP="00D51E3F">
            <w:pPr>
              <w:jc w:val="center"/>
              <w:rPr>
                <w:rFonts w:ascii="Calibri" w:hAnsi="Calibri"/>
                <w:sz w:val="18"/>
                <w:szCs w:val="18"/>
              </w:rPr>
            </w:pPr>
          </w:p>
        </w:tc>
      </w:tr>
      <w:tr w:rsidR="008168B7" w:rsidRPr="00446C77" w:rsidTr="002702D3">
        <w:trPr>
          <w:jc w:val="center"/>
        </w:trPr>
        <w:tc>
          <w:tcPr>
            <w:tcW w:w="4214" w:type="dxa"/>
          </w:tcPr>
          <w:p w:rsidR="008168B7" w:rsidRPr="00446C77" w:rsidRDefault="008168B7" w:rsidP="008168B7">
            <w:pPr>
              <w:rPr>
                <w:rFonts w:ascii="Calibri" w:hAnsi="Calibri"/>
                <w:sz w:val="18"/>
                <w:szCs w:val="18"/>
              </w:rPr>
            </w:pPr>
            <w:r>
              <w:rPr>
                <w:rFonts w:ascii="Calibri" w:hAnsi="Calibri"/>
                <w:sz w:val="18"/>
                <w:szCs w:val="18"/>
              </w:rPr>
              <w:t xml:space="preserve">BABH </w:t>
            </w:r>
            <w:r w:rsidRPr="00446C77">
              <w:rPr>
                <w:rFonts w:ascii="Calibri" w:hAnsi="Calibri"/>
                <w:sz w:val="18"/>
                <w:szCs w:val="18"/>
              </w:rPr>
              <w:t>Adult ID/DD Manager: Melanie Corrion</w:t>
            </w:r>
          </w:p>
        </w:tc>
        <w:tc>
          <w:tcPr>
            <w:tcW w:w="852" w:type="dxa"/>
          </w:tcPr>
          <w:p w:rsidR="008168B7" w:rsidRPr="00446C77" w:rsidRDefault="008168B7" w:rsidP="00D51E3F">
            <w:pPr>
              <w:jc w:val="center"/>
              <w:rPr>
                <w:rFonts w:ascii="Calibri" w:hAnsi="Calibri"/>
                <w:sz w:val="18"/>
                <w:szCs w:val="18"/>
              </w:rPr>
            </w:pPr>
          </w:p>
        </w:tc>
        <w:tc>
          <w:tcPr>
            <w:tcW w:w="3603" w:type="dxa"/>
          </w:tcPr>
          <w:p w:rsidR="008168B7" w:rsidRPr="00446C77" w:rsidRDefault="008168B7" w:rsidP="008168B7">
            <w:pPr>
              <w:rPr>
                <w:rFonts w:ascii="Calibri" w:hAnsi="Calibri"/>
                <w:sz w:val="18"/>
                <w:szCs w:val="18"/>
              </w:rPr>
            </w:pPr>
            <w:r>
              <w:rPr>
                <w:rFonts w:ascii="Calibri" w:hAnsi="Calibri"/>
                <w:sz w:val="18"/>
                <w:szCs w:val="18"/>
              </w:rPr>
              <w:t xml:space="preserve">LPS </w:t>
            </w:r>
            <w:r w:rsidRPr="00446C77">
              <w:rPr>
                <w:rFonts w:ascii="Calibri" w:hAnsi="Calibri"/>
                <w:sz w:val="18"/>
                <w:szCs w:val="18"/>
              </w:rPr>
              <w:t>Clinical Director: Kim Kern</w:t>
            </w:r>
          </w:p>
        </w:tc>
        <w:tc>
          <w:tcPr>
            <w:tcW w:w="852" w:type="dxa"/>
          </w:tcPr>
          <w:p w:rsidR="008168B7" w:rsidRPr="00446C77" w:rsidRDefault="008168B7" w:rsidP="00D51E3F">
            <w:pPr>
              <w:jc w:val="center"/>
              <w:rPr>
                <w:rFonts w:ascii="Calibri" w:hAnsi="Calibri"/>
                <w:sz w:val="18"/>
                <w:szCs w:val="18"/>
              </w:rPr>
            </w:pPr>
          </w:p>
        </w:tc>
        <w:tc>
          <w:tcPr>
            <w:tcW w:w="3877" w:type="dxa"/>
          </w:tcPr>
          <w:p w:rsidR="008168B7" w:rsidRPr="00446C77" w:rsidRDefault="008168B7" w:rsidP="008168B7">
            <w:pPr>
              <w:rPr>
                <w:rFonts w:ascii="Calibri" w:hAnsi="Calibri"/>
                <w:sz w:val="18"/>
                <w:szCs w:val="18"/>
              </w:rPr>
            </w:pPr>
            <w:r w:rsidRPr="00446C77">
              <w:rPr>
                <w:rFonts w:ascii="Calibri" w:hAnsi="Calibri"/>
                <w:sz w:val="18"/>
                <w:szCs w:val="18"/>
              </w:rPr>
              <w:t>BABH Contracts Admin.: Erin Lewis</w:t>
            </w:r>
          </w:p>
        </w:tc>
        <w:tc>
          <w:tcPr>
            <w:tcW w:w="852" w:type="dxa"/>
          </w:tcPr>
          <w:p w:rsidR="008168B7" w:rsidRPr="00446C77" w:rsidRDefault="008168B7" w:rsidP="00D51E3F">
            <w:pPr>
              <w:jc w:val="center"/>
              <w:rPr>
                <w:rFonts w:ascii="Calibri" w:hAnsi="Calibri"/>
                <w:sz w:val="18"/>
                <w:szCs w:val="18"/>
              </w:rPr>
            </w:pPr>
          </w:p>
        </w:tc>
      </w:tr>
      <w:tr w:rsidR="008168B7" w:rsidRPr="00446C77" w:rsidTr="008168B7">
        <w:trPr>
          <w:trHeight w:val="197"/>
          <w:jc w:val="center"/>
        </w:trPr>
        <w:tc>
          <w:tcPr>
            <w:tcW w:w="4214" w:type="dxa"/>
          </w:tcPr>
          <w:p w:rsidR="008168B7" w:rsidRPr="00446C77" w:rsidRDefault="008168B7" w:rsidP="008168B7">
            <w:pPr>
              <w:rPr>
                <w:rFonts w:ascii="Calibri" w:hAnsi="Calibri"/>
                <w:sz w:val="18"/>
                <w:szCs w:val="18"/>
              </w:rPr>
            </w:pPr>
            <w:r w:rsidRPr="00446C77">
              <w:rPr>
                <w:rFonts w:ascii="Calibri" w:hAnsi="Calibri"/>
                <w:sz w:val="18"/>
                <w:szCs w:val="18"/>
              </w:rPr>
              <w:t xml:space="preserve">BABH ACT/Adult MI Manager: </w:t>
            </w:r>
            <w:r>
              <w:rPr>
                <w:rFonts w:ascii="Calibri" w:hAnsi="Calibri"/>
                <w:sz w:val="18"/>
                <w:szCs w:val="18"/>
              </w:rPr>
              <w:t>Kathy Palmer</w:t>
            </w:r>
          </w:p>
        </w:tc>
        <w:tc>
          <w:tcPr>
            <w:tcW w:w="852" w:type="dxa"/>
          </w:tcPr>
          <w:p w:rsidR="008168B7" w:rsidRPr="00446C77" w:rsidRDefault="007063CD" w:rsidP="00D51E3F">
            <w:pPr>
              <w:jc w:val="center"/>
              <w:rPr>
                <w:rFonts w:ascii="Calibri" w:hAnsi="Calibri"/>
                <w:sz w:val="18"/>
                <w:szCs w:val="18"/>
              </w:rPr>
            </w:pPr>
            <w:r>
              <w:rPr>
                <w:rFonts w:ascii="Calibri" w:hAnsi="Calibri"/>
                <w:sz w:val="18"/>
                <w:szCs w:val="18"/>
              </w:rPr>
              <w:t>X</w:t>
            </w:r>
          </w:p>
        </w:tc>
        <w:tc>
          <w:tcPr>
            <w:tcW w:w="3603" w:type="dxa"/>
          </w:tcPr>
          <w:p w:rsidR="008168B7" w:rsidRPr="00446C77" w:rsidRDefault="008168B7" w:rsidP="008168B7">
            <w:pPr>
              <w:rPr>
                <w:rFonts w:ascii="Calibri" w:hAnsi="Calibri"/>
                <w:sz w:val="18"/>
                <w:szCs w:val="18"/>
              </w:rPr>
            </w:pPr>
            <w:r w:rsidRPr="00584C2E">
              <w:rPr>
                <w:rFonts w:ascii="Calibri" w:hAnsi="Calibri"/>
                <w:sz w:val="18"/>
                <w:szCs w:val="18"/>
              </w:rPr>
              <w:t>MBPA Clinical Director: Cindy Soto</w:t>
            </w:r>
          </w:p>
        </w:tc>
        <w:tc>
          <w:tcPr>
            <w:tcW w:w="852" w:type="dxa"/>
          </w:tcPr>
          <w:p w:rsidR="008168B7" w:rsidRPr="00446C77" w:rsidRDefault="007063CD" w:rsidP="00D51E3F">
            <w:pPr>
              <w:jc w:val="center"/>
              <w:rPr>
                <w:rFonts w:ascii="Calibri" w:hAnsi="Calibri"/>
                <w:sz w:val="18"/>
                <w:szCs w:val="18"/>
              </w:rPr>
            </w:pPr>
            <w:r>
              <w:rPr>
                <w:rFonts w:ascii="Calibri" w:hAnsi="Calibri"/>
                <w:sz w:val="18"/>
                <w:szCs w:val="18"/>
              </w:rPr>
              <w:t>X</w:t>
            </w:r>
          </w:p>
        </w:tc>
        <w:tc>
          <w:tcPr>
            <w:tcW w:w="3877" w:type="dxa"/>
          </w:tcPr>
          <w:p w:rsidR="008168B7" w:rsidRPr="00446C77" w:rsidRDefault="008168B7" w:rsidP="008168B7">
            <w:pPr>
              <w:rPr>
                <w:rFonts w:ascii="Calibri" w:hAnsi="Calibri"/>
                <w:sz w:val="18"/>
                <w:szCs w:val="18"/>
              </w:rPr>
            </w:pPr>
            <w:r w:rsidRPr="00446C77">
              <w:rPr>
                <w:rFonts w:ascii="Calibri" w:hAnsi="Calibri"/>
                <w:sz w:val="18"/>
                <w:szCs w:val="18"/>
              </w:rPr>
              <w:t>BABH RR &amp; CS Manager: Melissa Prusi</w:t>
            </w:r>
          </w:p>
        </w:tc>
        <w:tc>
          <w:tcPr>
            <w:tcW w:w="852" w:type="dxa"/>
          </w:tcPr>
          <w:p w:rsidR="008168B7" w:rsidRPr="00446C77" w:rsidRDefault="008168B7" w:rsidP="00D51E3F">
            <w:pPr>
              <w:jc w:val="center"/>
              <w:rPr>
                <w:rFonts w:ascii="Calibri" w:hAnsi="Calibri"/>
                <w:sz w:val="18"/>
                <w:szCs w:val="18"/>
              </w:rPr>
            </w:pPr>
          </w:p>
        </w:tc>
      </w:tr>
      <w:tr w:rsidR="00C969FE" w:rsidRPr="00446C77" w:rsidTr="007E50AE">
        <w:trPr>
          <w:trHeight w:val="197"/>
          <w:jc w:val="center"/>
        </w:trPr>
        <w:tc>
          <w:tcPr>
            <w:tcW w:w="14250" w:type="dxa"/>
            <w:gridSpan w:val="6"/>
          </w:tcPr>
          <w:p w:rsidR="00C969FE" w:rsidRPr="00446C77" w:rsidRDefault="00C969FE" w:rsidP="00C969FE">
            <w:pPr>
              <w:rPr>
                <w:rFonts w:ascii="Calibri" w:hAnsi="Calibri"/>
                <w:sz w:val="18"/>
                <w:szCs w:val="18"/>
              </w:rPr>
            </w:pPr>
            <w:r w:rsidRPr="00C969FE">
              <w:rPr>
                <w:rFonts w:ascii="Calibri" w:hAnsi="Calibri"/>
                <w:b/>
                <w:sz w:val="18"/>
                <w:szCs w:val="18"/>
                <w:u w:val="single"/>
              </w:rPr>
              <w:t>GUESTS</w:t>
            </w:r>
            <w:r w:rsidRPr="00C969FE">
              <w:rPr>
                <w:rFonts w:ascii="Calibri" w:hAnsi="Calibri"/>
                <w:b/>
                <w:sz w:val="18"/>
                <w:szCs w:val="18"/>
              </w:rPr>
              <w:t>:</w:t>
            </w:r>
            <w:r w:rsidR="006B1D3E">
              <w:rPr>
                <w:rFonts w:ascii="Calibri" w:hAnsi="Calibri"/>
                <w:sz w:val="18"/>
                <w:szCs w:val="18"/>
              </w:rPr>
              <w:t xml:space="preserve">  Stephani</w:t>
            </w:r>
            <w:r>
              <w:rPr>
                <w:rFonts w:ascii="Calibri" w:hAnsi="Calibri"/>
                <w:sz w:val="18"/>
                <w:szCs w:val="18"/>
              </w:rPr>
              <w:t xml:space="preserve"> Glass</w:t>
            </w:r>
            <w:r w:rsidR="007927E0">
              <w:rPr>
                <w:rFonts w:ascii="Calibri" w:hAnsi="Calibri"/>
                <w:sz w:val="18"/>
                <w:szCs w:val="18"/>
              </w:rPr>
              <w:t xml:space="preserve"> (BABH Adult ID/DD)</w:t>
            </w:r>
          </w:p>
        </w:tc>
      </w:tr>
    </w:tbl>
    <w:p w:rsidR="00972E99" w:rsidRPr="00446C77" w:rsidRDefault="00972E99" w:rsidP="00972E99">
      <w:pPr>
        <w:rPr>
          <w:rFonts w:ascii="Calibri" w:hAnsi="Calibri"/>
        </w:rPr>
      </w:pPr>
    </w:p>
    <w:tbl>
      <w:tblPr>
        <w:tblStyle w:val="TableGrid"/>
        <w:tblpPr w:leftFromText="180" w:rightFromText="180" w:vertAnchor="text" w:tblpY="1"/>
        <w:tblOverlap w:val="never"/>
        <w:tblW w:w="0" w:type="auto"/>
        <w:tblLook w:val="04A0" w:firstRow="1" w:lastRow="0" w:firstColumn="1" w:lastColumn="0" w:noHBand="0" w:noVBand="1"/>
      </w:tblPr>
      <w:tblGrid>
        <w:gridCol w:w="496"/>
        <w:gridCol w:w="4809"/>
        <w:gridCol w:w="6467"/>
        <w:gridCol w:w="2618"/>
      </w:tblGrid>
      <w:tr w:rsidR="00167E38" w:rsidRPr="00446C77" w:rsidTr="00620014">
        <w:trPr>
          <w:trHeight w:val="395"/>
          <w:tblHeader/>
        </w:trPr>
        <w:tc>
          <w:tcPr>
            <w:tcW w:w="5305" w:type="dxa"/>
            <w:gridSpan w:val="2"/>
            <w:shd w:val="clear" w:color="auto" w:fill="A6A6A6" w:themeFill="background1" w:themeFillShade="A6"/>
            <w:vAlign w:val="center"/>
          </w:tcPr>
          <w:p w:rsidR="00167E38" w:rsidRPr="00446C77" w:rsidRDefault="00167E38" w:rsidP="005D30F3">
            <w:pPr>
              <w:jc w:val="center"/>
              <w:rPr>
                <w:rFonts w:ascii="Calibri" w:hAnsi="Calibri"/>
                <w:b/>
              </w:rPr>
            </w:pPr>
            <w:r w:rsidRPr="00446C77">
              <w:rPr>
                <w:rFonts w:ascii="Calibri" w:hAnsi="Calibri"/>
                <w:b/>
              </w:rPr>
              <w:t>Topic</w:t>
            </w:r>
          </w:p>
        </w:tc>
        <w:tc>
          <w:tcPr>
            <w:tcW w:w="6467" w:type="dxa"/>
            <w:shd w:val="clear" w:color="auto" w:fill="A6A6A6" w:themeFill="background1" w:themeFillShade="A6"/>
            <w:vAlign w:val="center"/>
          </w:tcPr>
          <w:p w:rsidR="00167E38" w:rsidRPr="00446C77" w:rsidRDefault="00167E38" w:rsidP="005D30F3">
            <w:pPr>
              <w:jc w:val="center"/>
              <w:rPr>
                <w:rFonts w:ascii="Calibri" w:hAnsi="Calibri"/>
                <w:b/>
              </w:rPr>
            </w:pPr>
            <w:r w:rsidRPr="00446C77">
              <w:rPr>
                <w:rFonts w:ascii="Calibri" w:hAnsi="Calibri"/>
                <w:b/>
              </w:rPr>
              <w:t>Key Discussion Points</w:t>
            </w:r>
          </w:p>
        </w:tc>
        <w:tc>
          <w:tcPr>
            <w:tcW w:w="2618" w:type="dxa"/>
            <w:shd w:val="clear" w:color="auto" w:fill="A6A6A6" w:themeFill="background1" w:themeFillShade="A6"/>
            <w:vAlign w:val="center"/>
          </w:tcPr>
          <w:p w:rsidR="00167E38" w:rsidRPr="00446C77" w:rsidRDefault="00167E38" w:rsidP="005D30F3">
            <w:pPr>
              <w:jc w:val="center"/>
              <w:rPr>
                <w:rFonts w:ascii="Calibri" w:hAnsi="Calibri"/>
                <w:b/>
              </w:rPr>
            </w:pPr>
            <w:r w:rsidRPr="00446C77">
              <w:rPr>
                <w:rFonts w:ascii="Calibri" w:hAnsi="Calibri"/>
                <w:b/>
              </w:rPr>
              <w:t>Action Steps</w:t>
            </w:r>
            <w:r w:rsidR="00B05C0D" w:rsidRPr="00446C77">
              <w:rPr>
                <w:rFonts w:ascii="Calibri" w:hAnsi="Calibri"/>
                <w:b/>
              </w:rPr>
              <w:t>/Responsibility</w:t>
            </w:r>
          </w:p>
        </w:tc>
      </w:tr>
      <w:tr w:rsidR="00167E38" w:rsidRPr="00446C77" w:rsidTr="00620014">
        <w:tc>
          <w:tcPr>
            <w:tcW w:w="496" w:type="dxa"/>
          </w:tcPr>
          <w:p w:rsidR="00167E38" w:rsidRPr="00446C77" w:rsidRDefault="00167E38" w:rsidP="005D30F3">
            <w:pPr>
              <w:jc w:val="center"/>
              <w:rPr>
                <w:rFonts w:ascii="Calibri" w:hAnsi="Calibri"/>
                <w:sz w:val="22"/>
                <w:szCs w:val="22"/>
              </w:rPr>
            </w:pPr>
            <w:r w:rsidRPr="00446C77">
              <w:rPr>
                <w:rFonts w:ascii="Calibri" w:hAnsi="Calibri"/>
                <w:sz w:val="22"/>
                <w:szCs w:val="22"/>
              </w:rPr>
              <w:t>1.</w:t>
            </w:r>
          </w:p>
        </w:tc>
        <w:tc>
          <w:tcPr>
            <w:tcW w:w="4809" w:type="dxa"/>
          </w:tcPr>
          <w:p w:rsidR="00B05C0D" w:rsidRPr="00446C77" w:rsidRDefault="00F96858" w:rsidP="005D30F3">
            <w:pPr>
              <w:rPr>
                <w:rFonts w:ascii="Calibri" w:hAnsi="Calibri"/>
                <w:sz w:val="22"/>
                <w:szCs w:val="22"/>
              </w:rPr>
            </w:pPr>
            <w:r w:rsidRPr="00446C77">
              <w:rPr>
                <w:rFonts w:ascii="Calibri" w:hAnsi="Calibri"/>
                <w:sz w:val="22"/>
                <w:szCs w:val="22"/>
              </w:rPr>
              <w:t xml:space="preserve">Review </w:t>
            </w:r>
            <w:r w:rsidR="002E1685">
              <w:rPr>
                <w:rFonts w:ascii="Calibri" w:hAnsi="Calibri"/>
                <w:sz w:val="22"/>
                <w:szCs w:val="22"/>
              </w:rPr>
              <w:t xml:space="preserve">of and Additions to </w:t>
            </w:r>
            <w:r w:rsidR="00B05C0D" w:rsidRPr="00446C77">
              <w:rPr>
                <w:rFonts w:ascii="Calibri" w:hAnsi="Calibri"/>
                <w:sz w:val="22"/>
                <w:szCs w:val="22"/>
              </w:rPr>
              <w:t>Agenda</w:t>
            </w:r>
          </w:p>
          <w:p w:rsidR="00D133A5" w:rsidRPr="00446C77" w:rsidRDefault="00D133A5" w:rsidP="005D30F3">
            <w:pPr>
              <w:rPr>
                <w:rFonts w:ascii="Calibri" w:hAnsi="Calibri"/>
                <w:sz w:val="22"/>
                <w:szCs w:val="22"/>
              </w:rPr>
            </w:pPr>
          </w:p>
          <w:p w:rsidR="00167E38" w:rsidRPr="00446C77" w:rsidRDefault="00F96858" w:rsidP="005D30F3">
            <w:pPr>
              <w:rPr>
                <w:rFonts w:ascii="Calibri" w:hAnsi="Calibri"/>
                <w:sz w:val="22"/>
                <w:szCs w:val="22"/>
              </w:rPr>
            </w:pPr>
            <w:r w:rsidRPr="00446C77">
              <w:rPr>
                <w:rFonts w:ascii="Calibri" w:hAnsi="Calibri"/>
                <w:sz w:val="22"/>
                <w:szCs w:val="22"/>
              </w:rPr>
              <w:t xml:space="preserve">Approval of Meeting Notes from </w:t>
            </w:r>
            <w:r w:rsidR="000B4CD1">
              <w:rPr>
                <w:rFonts w:ascii="Calibri" w:hAnsi="Calibri"/>
                <w:sz w:val="22"/>
                <w:szCs w:val="22"/>
              </w:rPr>
              <w:t>08/10</w:t>
            </w:r>
            <w:r w:rsidR="00C12E8B">
              <w:rPr>
                <w:rFonts w:ascii="Calibri" w:hAnsi="Calibri"/>
                <w:sz w:val="22"/>
                <w:szCs w:val="22"/>
              </w:rPr>
              <w:t>/17 Meeting</w:t>
            </w:r>
          </w:p>
        </w:tc>
        <w:tc>
          <w:tcPr>
            <w:tcW w:w="6467" w:type="dxa"/>
          </w:tcPr>
          <w:p w:rsidR="004945EA" w:rsidRPr="00EB2682" w:rsidRDefault="00B05C0D" w:rsidP="000C1393">
            <w:pPr>
              <w:pStyle w:val="ListParagraph"/>
              <w:numPr>
                <w:ilvl w:val="0"/>
                <w:numId w:val="11"/>
              </w:numPr>
              <w:ind w:left="391"/>
              <w:rPr>
                <w:rFonts w:ascii="Calibri" w:hAnsi="Calibri"/>
                <w:sz w:val="22"/>
                <w:szCs w:val="22"/>
              </w:rPr>
            </w:pPr>
            <w:r w:rsidRPr="00EB2682">
              <w:rPr>
                <w:rFonts w:ascii="Calibri" w:hAnsi="Calibri"/>
                <w:sz w:val="22"/>
                <w:szCs w:val="22"/>
              </w:rPr>
              <w:t>The meeting wa</w:t>
            </w:r>
            <w:r w:rsidR="00674CCD" w:rsidRPr="00EB2682">
              <w:rPr>
                <w:rFonts w:ascii="Calibri" w:hAnsi="Calibri"/>
                <w:sz w:val="22"/>
                <w:szCs w:val="22"/>
              </w:rPr>
              <w:t>s called to order at 1</w:t>
            </w:r>
            <w:r w:rsidR="00E2134F" w:rsidRPr="00EB2682">
              <w:rPr>
                <w:rFonts w:ascii="Calibri" w:hAnsi="Calibri"/>
                <w:sz w:val="22"/>
                <w:szCs w:val="22"/>
              </w:rPr>
              <w:t>2</w:t>
            </w:r>
            <w:r w:rsidR="00C12E8B" w:rsidRPr="00EB2682">
              <w:rPr>
                <w:rFonts w:ascii="Calibri" w:hAnsi="Calibri"/>
                <w:sz w:val="22"/>
                <w:szCs w:val="22"/>
              </w:rPr>
              <w:t xml:space="preserve">:30 pm. </w:t>
            </w:r>
          </w:p>
          <w:p w:rsidR="00A77120" w:rsidRPr="00EB2682" w:rsidRDefault="00E529B6" w:rsidP="000C1393">
            <w:pPr>
              <w:pStyle w:val="ListParagraph"/>
              <w:numPr>
                <w:ilvl w:val="0"/>
                <w:numId w:val="11"/>
              </w:numPr>
              <w:ind w:left="391"/>
              <w:rPr>
                <w:rFonts w:ascii="Calibri" w:hAnsi="Calibri"/>
                <w:sz w:val="22"/>
                <w:szCs w:val="22"/>
              </w:rPr>
            </w:pPr>
            <w:r w:rsidRPr="00EB2682">
              <w:rPr>
                <w:rFonts w:ascii="Calibri" w:hAnsi="Calibri"/>
                <w:sz w:val="22"/>
                <w:szCs w:val="22"/>
              </w:rPr>
              <w:t xml:space="preserve">There </w:t>
            </w:r>
            <w:r w:rsidR="007063CD" w:rsidRPr="00EB2682">
              <w:rPr>
                <w:rFonts w:ascii="Calibri" w:hAnsi="Calibri"/>
                <w:sz w:val="22"/>
                <w:szCs w:val="22"/>
              </w:rPr>
              <w:t xml:space="preserve">were </w:t>
            </w:r>
            <w:r w:rsidR="00991FC3" w:rsidRPr="00EB2682">
              <w:rPr>
                <w:rFonts w:ascii="Calibri" w:hAnsi="Calibri"/>
                <w:sz w:val="22"/>
                <w:szCs w:val="22"/>
              </w:rPr>
              <w:t>a few</w:t>
            </w:r>
            <w:r w:rsidR="008B3B42" w:rsidRPr="00EB2682">
              <w:rPr>
                <w:rFonts w:ascii="Calibri" w:hAnsi="Calibri"/>
                <w:sz w:val="22"/>
                <w:szCs w:val="22"/>
              </w:rPr>
              <w:t xml:space="preserve"> </w:t>
            </w:r>
            <w:r w:rsidRPr="00EB2682">
              <w:rPr>
                <w:rFonts w:ascii="Calibri" w:hAnsi="Calibri"/>
                <w:sz w:val="22"/>
                <w:szCs w:val="22"/>
              </w:rPr>
              <w:t>addition</w:t>
            </w:r>
            <w:r w:rsidR="007063CD" w:rsidRPr="00EB2682">
              <w:rPr>
                <w:rFonts w:ascii="Calibri" w:hAnsi="Calibri"/>
                <w:sz w:val="22"/>
                <w:szCs w:val="22"/>
              </w:rPr>
              <w:t>s</w:t>
            </w:r>
            <w:r w:rsidR="008B3B42" w:rsidRPr="00EB2682">
              <w:rPr>
                <w:rFonts w:ascii="Calibri" w:hAnsi="Calibri"/>
                <w:sz w:val="22"/>
                <w:szCs w:val="22"/>
              </w:rPr>
              <w:t xml:space="preserve"> to the agenda</w:t>
            </w:r>
            <w:r w:rsidR="004945EA" w:rsidRPr="00EB2682">
              <w:rPr>
                <w:rFonts w:ascii="Calibri" w:hAnsi="Calibri"/>
                <w:sz w:val="22"/>
                <w:szCs w:val="22"/>
              </w:rPr>
              <w:t>.</w:t>
            </w:r>
            <w:r w:rsidR="00245D9D" w:rsidRPr="00EB2682">
              <w:rPr>
                <w:rFonts w:ascii="Calibri" w:hAnsi="Calibri"/>
                <w:sz w:val="22"/>
                <w:szCs w:val="22"/>
              </w:rPr>
              <w:t xml:space="preserve">  Under #5 Clinical Process – </w:t>
            </w:r>
            <w:r w:rsidR="007063CD" w:rsidRPr="00EB2682">
              <w:rPr>
                <w:rFonts w:ascii="Calibri" w:hAnsi="Calibri"/>
                <w:sz w:val="22"/>
                <w:szCs w:val="22"/>
              </w:rPr>
              <w:t>5d</w:t>
            </w:r>
            <w:r w:rsidR="001240F6" w:rsidRPr="00EB2682">
              <w:rPr>
                <w:rFonts w:ascii="Calibri" w:hAnsi="Calibri"/>
                <w:sz w:val="22"/>
                <w:szCs w:val="22"/>
              </w:rPr>
              <w:t xml:space="preserve">. </w:t>
            </w:r>
            <w:r w:rsidR="007063CD" w:rsidRPr="00EB2682">
              <w:rPr>
                <w:rFonts w:ascii="Calibri" w:hAnsi="Calibri"/>
                <w:sz w:val="22"/>
                <w:szCs w:val="22"/>
              </w:rPr>
              <w:t>DH</w:t>
            </w:r>
            <w:r w:rsidR="00245D9D" w:rsidRPr="00EB2682">
              <w:rPr>
                <w:rFonts w:ascii="Calibri" w:hAnsi="Calibri"/>
                <w:sz w:val="22"/>
                <w:szCs w:val="22"/>
              </w:rPr>
              <w:t>HS Transportation Guidelines,</w:t>
            </w:r>
            <w:r w:rsidR="007063CD" w:rsidRPr="00EB2682">
              <w:rPr>
                <w:rFonts w:ascii="Calibri" w:hAnsi="Calibri"/>
                <w:sz w:val="22"/>
                <w:szCs w:val="22"/>
              </w:rPr>
              <w:t xml:space="preserve"> 5e. DHHS Revisions to Food Assistance Program</w:t>
            </w:r>
            <w:r w:rsidR="00BF3695" w:rsidRPr="00EB2682">
              <w:rPr>
                <w:rFonts w:ascii="Calibri" w:hAnsi="Calibri"/>
                <w:sz w:val="22"/>
                <w:szCs w:val="22"/>
              </w:rPr>
              <w:t xml:space="preserve"> and 5f.  </w:t>
            </w:r>
            <w:r w:rsidR="00B66A94" w:rsidRPr="00EB2682">
              <w:rPr>
                <w:rFonts w:ascii="Calibri" w:hAnsi="Calibri"/>
                <w:sz w:val="22"/>
                <w:szCs w:val="22"/>
              </w:rPr>
              <w:t xml:space="preserve">Action </w:t>
            </w:r>
            <w:r w:rsidR="00BF3695" w:rsidRPr="00EB2682">
              <w:rPr>
                <w:rFonts w:ascii="Calibri" w:hAnsi="Calibri"/>
                <w:sz w:val="22"/>
                <w:szCs w:val="22"/>
              </w:rPr>
              <w:t>Alert</w:t>
            </w:r>
          </w:p>
          <w:p w:rsidR="008306EA" w:rsidRPr="00EB2682" w:rsidRDefault="00E529B6" w:rsidP="000C1393">
            <w:pPr>
              <w:pStyle w:val="ListParagraph"/>
              <w:numPr>
                <w:ilvl w:val="0"/>
                <w:numId w:val="11"/>
              </w:numPr>
              <w:ind w:left="391"/>
              <w:rPr>
                <w:rFonts w:ascii="Calibri" w:hAnsi="Calibri"/>
                <w:sz w:val="22"/>
                <w:szCs w:val="22"/>
              </w:rPr>
            </w:pPr>
            <w:r w:rsidRPr="00EB2682">
              <w:rPr>
                <w:rFonts w:ascii="Calibri" w:hAnsi="Calibri"/>
                <w:sz w:val="22"/>
                <w:szCs w:val="22"/>
              </w:rPr>
              <w:t xml:space="preserve">Meeting notes </w:t>
            </w:r>
            <w:r w:rsidR="008B3B42" w:rsidRPr="00EB2682">
              <w:rPr>
                <w:rFonts w:ascii="Calibri" w:hAnsi="Calibri"/>
                <w:sz w:val="22"/>
                <w:szCs w:val="22"/>
              </w:rPr>
              <w:t xml:space="preserve">were </w:t>
            </w:r>
            <w:r w:rsidR="006A0F56" w:rsidRPr="00EB2682">
              <w:rPr>
                <w:rFonts w:ascii="Calibri" w:hAnsi="Calibri"/>
                <w:sz w:val="22"/>
                <w:szCs w:val="22"/>
              </w:rPr>
              <w:t>approved</w:t>
            </w:r>
            <w:r w:rsidR="007063CD" w:rsidRPr="00EB2682">
              <w:rPr>
                <w:rFonts w:ascii="Calibri" w:hAnsi="Calibri"/>
                <w:sz w:val="22"/>
                <w:szCs w:val="22"/>
              </w:rPr>
              <w:t xml:space="preserve"> with changes</w:t>
            </w:r>
            <w:r w:rsidRPr="00EB2682">
              <w:rPr>
                <w:rFonts w:ascii="Calibri" w:hAnsi="Calibri"/>
                <w:sz w:val="22"/>
                <w:szCs w:val="22"/>
              </w:rPr>
              <w:t xml:space="preserve">.  </w:t>
            </w:r>
          </w:p>
        </w:tc>
        <w:tc>
          <w:tcPr>
            <w:tcW w:w="2618" w:type="dxa"/>
          </w:tcPr>
          <w:p w:rsidR="00167E38" w:rsidRPr="00EB2682" w:rsidRDefault="00167E38" w:rsidP="005D30F3">
            <w:pPr>
              <w:rPr>
                <w:rFonts w:ascii="Calibri" w:hAnsi="Calibri"/>
                <w:sz w:val="22"/>
                <w:szCs w:val="22"/>
              </w:rPr>
            </w:pPr>
          </w:p>
        </w:tc>
      </w:tr>
      <w:tr w:rsidR="00167E38" w:rsidRPr="00446C77" w:rsidTr="00620014">
        <w:tc>
          <w:tcPr>
            <w:tcW w:w="496" w:type="dxa"/>
          </w:tcPr>
          <w:p w:rsidR="00167E38" w:rsidRPr="00446C77" w:rsidRDefault="00167E38" w:rsidP="005D30F3">
            <w:pPr>
              <w:jc w:val="center"/>
              <w:rPr>
                <w:rFonts w:ascii="Calibri" w:hAnsi="Calibri"/>
                <w:sz w:val="22"/>
                <w:szCs w:val="22"/>
              </w:rPr>
            </w:pPr>
            <w:r w:rsidRPr="00446C77">
              <w:rPr>
                <w:rFonts w:ascii="Calibri" w:hAnsi="Calibri"/>
                <w:sz w:val="22"/>
                <w:szCs w:val="22"/>
              </w:rPr>
              <w:t>2.</w:t>
            </w:r>
          </w:p>
        </w:tc>
        <w:tc>
          <w:tcPr>
            <w:tcW w:w="4809" w:type="dxa"/>
          </w:tcPr>
          <w:p w:rsidR="00167E38" w:rsidRPr="00446C77" w:rsidRDefault="00F96858" w:rsidP="005D30F3">
            <w:pPr>
              <w:rPr>
                <w:rFonts w:ascii="Calibri" w:hAnsi="Calibri"/>
                <w:sz w:val="22"/>
                <w:szCs w:val="22"/>
              </w:rPr>
            </w:pPr>
            <w:r w:rsidRPr="00446C77">
              <w:rPr>
                <w:rFonts w:ascii="Calibri" w:hAnsi="Calibri"/>
                <w:sz w:val="22"/>
                <w:szCs w:val="22"/>
              </w:rPr>
              <w:t>Guest Presentation</w:t>
            </w:r>
          </w:p>
        </w:tc>
        <w:tc>
          <w:tcPr>
            <w:tcW w:w="6467" w:type="dxa"/>
          </w:tcPr>
          <w:p w:rsidR="00167E38" w:rsidRPr="00446C77" w:rsidRDefault="00DA70CA" w:rsidP="005D30F3">
            <w:pPr>
              <w:rPr>
                <w:rFonts w:ascii="Calibri" w:hAnsi="Calibri"/>
                <w:sz w:val="22"/>
                <w:szCs w:val="22"/>
              </w:rPr>
            </w:pPr>
            <w:r>
              <w:rPr>
                <w:rFonts w:ascii="Calibri" w:hAnsi="Calibri"/>
                <w:sz w:val="22"/>
                <w:szCs w:val="22"/>
              </w:rPr>
              <w:t>No guest was</w:t>
            </w:r>
            <w:r w:rsidR="00795B69">
              <w:rPr>
                <w:rFonts w:ascii="Calibri" w:hAnsi="Calibri"/>
                <w:sz w:val="22"/>
                <w:szCs w:val="22"/>
              </w:rPr>
              <w:t xml:space="preserve"> present.</w:t>
            </w:r>
          </w:p>
        </w:tc>
        <w:tc>
          <w:tcPr>
            <w:tcW w:w="2618" w:type="dxa"/>
          </w:tcPr>
          <w:p w:rsidR="00167E38" w:rsidRPr="00446C77" w:rsidRDefault="00167E38" w:rsidP="005D30F3">
            <w:pPr>
              <w:rPr>
                <w:rFonts w:ascii="Calibri" w:hAnsi="Calibri"/>
                <w:sz w:val="22"/>
                <w:szCs w:val="22"/>
              </w:rPr>
            </w:pPr>
          </w:p>
        </w:tc>
      </w:tr>
      <w:tr w:rsidR="00167E38" w:rsidRPr="00446C77" w:rsidTr="00620014">
        <w:tc>
          <w:tcPr>
            <w:tcW w:w="496" w:type="dxa"/>
          </w:tcPr>
          <w:p w:rsidR="00167E38" w:rsidRPr="00446C77" w:rsidRDefault="00167E38" w:rsidP="005D30F3">
            <w:pPr>
              <w:jc w:val="center"/>
              <w:rPr>
                <w:rFonts w:ascii="Calibri" w:hAnsi="Calibri"/>
                <w:sz w:val="22"/>
                <w:szCs w:val="22"/>
              </w:rPr>
            </w:pPr>
            <w:r w:rsidRPr="00446C77">
              <w:rPr>
                <w:rFonts w:ascii="Calibri" w:hAnsi="Calibri"/>
                <w:sz w:val="22"/>
                <w:szCs w:val="22"/>
              </w:rPr>
              <w:t>3.</w:t>
            </w:r>
          </w:p>
        </w:tc>
        <w:tc>
          <w:tcPr>
            <w:tcW w:w="4809" w:type="dxa"/>
          </w:tcPr>
          <w:p w:rsidR="00167E38" w:rsidRPr="00446C77" w:rsidRDefault="00AC79AF" w:rsidP="005D30F3">
            <w:pPr>
              <w:rPr>
                <w:rFonts w:ascii="Calibri" w:hAnsi="Calibri"/>
                <w:sz w:val="22"/>
                <w:szCs w:val="22"/>
              </w:rPr>
            </w:pPr>
            <w:r w:rsidRPr="00446C77">
              <w:rPr>
                <w:rFonts w:ascii="Calibri" w:hAnsi="Calibri"/>
                <w:sz w:val="22"/>
                <w:szCs w:val="22"/>
              </w:rPr>
              <w:t>Mid-State Health Network (MSHN)/ Michigan Department of Health &amp; Human Services (MDHHS)</w:t>
            </w:r>
          </w:p>
          <w:p w:rsidR="00674CCD" w:rsidRPr="000B4CD1" w:rsidRDefault="000B4CD1" w:rsidP="000B4CD1">
            <w:pPr>
              <w:pStyle w:val="ListParagraph"/>
              <w:numPr>
                <w:ilvl w:val="0"/>
                <w:numId w:val="1"/>
              </w:numPr>
              <w:ind w:left="381"/>
              <w:rPr>
                <w:rFonts w:ascii="Calibri" w:hAnsi="Calibri"/>
                <w:sz w:val="22"/>
                <w:szCs w:val="22"/>
              </w:rPr>
            </w:pPr>
            <w:r>
              <w:rPr>
                <w:rFonts w:ascii="Calibri" w:hAnsi="Calibri"/>
                <w:sz w:val="22"/>
                <w:szCs w:val="22"/>
              </w:rPr>
              <w:t>MSHN Supplement Data Set (MSSV)</w:t>
            </w:r>
          </w:p>
          <w:p w:rsidR="00674CCD" w:rsidRPr="00A77120" w:rsidRDefault="000500E3" w:rsidP="0026097D">
            <w:pPr>
              <w:pStyle w:val="ListParagraph"/>
              <w:numPr>
                <w:ilvl w:val="0"/>
                <w:numId w:val="1"/>
              </w:numPr>
              <w:ind w:left="381"/>
              <w:rPr>
                <w:rFonts w:ascii="Calibri" w:hAnsi="Calibri"/>
                <w:sz w:val="22"/>
                <w:szCs w:val="22"/>
              </w:rPr>
            </w:pPr>
            <w:r>
              <w:rPr>
                <w:rFonts w:ascii="Calibri" w:hAnsi="Calibri"/>
                <w:sz w:val="22"/>
                <w:szCs w:val="22"/>
              </w:rPr>
              <w:t>Work Group U</w:t>
            </w:r>
            <w:r w:rsidR="00674CCD">
              <w:rPr>
                <w:rFonts w:ascii="Calibri" w:hAnsi="Calibri"/>
                <w:sz w:val="22"/>
                <w:szCs w:val="22"/>
              </w:rPr>
              <w:t>pdates</w:t>
            </w:r>
          </w:p>
        </w:tc>
        <w:tc>
          <w:tcPr>
            <w:tcW w:w="6467" w:type="dxa"/>
          </w:tcPr>
          <w:p w:rsidR="000727CE" w:rsidRDefault="007063CD" w:rsidP="000C1393">
            <w:pPr>
              <w:pStyle w:val="ListParagraph"/>
              <w:numPr>
                <w:ilvl w:val="0"/>
                <w:numId w:val="7"/>
              </w:numPr>
              <w:ind w:left="342" w:hanging="332"/>
              <w:rPr>
                <w:rFonts w:ascii="Calibri" w:hAnsi="Calibri"/>
                <w:sz w:val="22"/>
                <w:szCs w:val="22"/>
              </w:rPr>
            </w:pPr>
            <w:r>
              <w:rPr>
                <w:rFonts w:ascii="Calibri" w:hAnsi="Calibri"/>
                <w:sz w:val="22"/>
                <w:szCs w:val="22"/>
              </w:rPr>
              <w:t>Janis is working on the assessment to update the fields.  If you are using the assessment</w:t>
            </w:r>
            <w:r w:rsidR="002F68A9">
              <w:rPr>
                <w:rFonts w:ascii="Calibri" w:hAnsi="Calibri"/>
                <w:sz w:val="22"/>
                <w:szCs w:val="22"/>
              </w:rPr>
              <w:t xml:space="preserve"> with</w:t>
            </w:r>
            <w:r w:rsidR="003979E0">
              <w:rPr>
                <w:rFonts w:ascii="Calibri" w:hAnsi="Calibri"/>
                <w:sz w:val="22"/>
                <w:szCs w:val="22"/>
              </w:rPr>
              <w:t>in</w:t>
            </w:r>
            <w:r w:rsidR="002F68A9">
              <w:rPr>
                <w:rFonts w:ascii="Calibri" w:hAnsi="Calibri"/>
                <w:sz w:val="22"/>
                <w:szCs w:val="22"/>
              </w:rPr>
              <w:t xml:space="preserve"> PCE</w:t>
            </w:r>
            <w:r>
              <w:rPr>
                <w:rFonts w:ascii="Calibri" w:hAnsi="Calibri"/>
                <w:sz w:val="22"/>
                <w:szCs w:val="22"/>
              </w:rPr>
              <w:t xml:space="preserve">, all the fields are there.  The fields will be included on the </w:t>
            </w:r>
            <w:r w:rsidR="00A75184">
              <w:rPr>
                <w:rFonts w:ascii="Calibri" w:hAnsi="Calibri"/>
                <w:sz w:val="22"/>
                <w:szCs w:val="22"/>
              </w:rPr>
              <w:t>external assessment</w:t>
            </w:r>
            <w:r w:rsidR="003979E0">
              <w:rPr>
                <w:rFonts w:ascii="Calibri" w:hAnsi="Calibri"/>
                <w:sz w:val="22"/>
                <w:szCs w:val="22"/>
              </w:rPr>
              <w:t xml:space="preserve"> for those providers that are not using it</w:t>
            </w:r>
            <w:r>
              <w:rPr>
                <w:rFonts w:ascii="Calibri" w:hAnsi="Calibri"/>
                <w:sz w:val="22"/>
                <w:szCs w:val="22"/>
              </w:rPr>
              <w:t>.</w:t>
            </w:r>
          </w:p>
          <w:p w:rsidR="007063CD" w:rsidRDefault="003979E0" w:rsidP="000C1393">
            <w:pPr>
              <w:pStyle w:val="ListParagraph"/>
              <w:numPr>
                <w:ilvl w:val="0"/>
                <w:numId w:val="7"/>
              </w:numPr>
              <w:ind w:left="342" w:hanging="332"/>
              <w:rPr>
                <w:rFonts w:ascii="Calibri" w:hAnsi="Calibri"/>
                <w:sz w:val="22"/>
                <w:szCs w:val="22"/>
              </w:rPr>
            </w:pPr>
            <w:r>
              <w:rPr>
                <w:rFonts w:ascii="Calibri" w:hAnsi="Calibri"/>
                <w:sz w:val="22"/>
                <w:szCs w:val="22"/>
              </w:rPr>
              <w:t xml:space="preserve">The </w:t>
            </w:r>
            <w:r w:rsidR="007063CD">
              <w:rPr>
                <w:rFonts w:ascii="Calibri" w:hAnsi="Calibri"/>
                <w:sz w:val="22"/>
                <w:szCs w:val="22"/>
              </w:rPr>
              <w:t xml:space="preserve">Inpatient workgroup </w:t>
            </w:r>
            <w:r>
              <w:rPr>
                <w:rFonts w:ascii="Calibri" w:hAnsi="Calibri"/>
                <w:sz w:val="22"/>
                <w:szCs w:val="22"/>
              </w:rPr>
              <w:t>is looking at possibly</w:t>
            </w:r>
            <w:r w:rsidR="007063CD">
              <w:rPr>
                <w:rFonts w:ascii="Calibri" w:hAnsi="Calibri"/>
                <w:sz w:val="22"/>
                <w:szCs w:val="22"/>
              </w:rPr>
              <w:t xml:space="preserve"> implementing a consumer satisfaction survey for the inpatient unit.  One is for voluntary</w:t>
            </w:r>
            <w:r>
              <w:rPr>
                <w:rFonts w:ascii="Calibri" w:hAnsi="Calibri"/>
                <w:sz w:val="22"/>
                <w:szCs w:val="22"/>
              </w:rPr>
              <w:t xml:space="preserve"> admission</w:t>
            </w:r>
            <w:r w:rsidR="007063CD">
              <w:rPr>
                <w:rFonts w:ascii="Calibri" w:hAnsi="Calibri"/>
                <w:sz w:val="22"/>
                <w:szCs w:val="22"/>
              </w:rPr>
              <w:t xml:space="preserve"> </w:t>
            </w:r>
            <w:r>
              <w:rPr>
                <w:rFonts w:ascii="Calibri" w:hAnsi="Calibri"/>
                <w:sz w:val="22"/>
                <w:szCs w:val="22"/>
              </w:rPr>
              <w:t xml:space="preserve">and one is for </w:t>
            </w:r>
            <w:r w:rsidR="007063CD">
              <w:rPr>
                <w:rFonts w:ascii="Calibri" w:hAnsi="Calibri"/>
                <w:sz w:val="22"/>
                <w:szCs w:val="22"/>
              </w:rPr>
              <w:t>involuntary</w:t>
            </w:r>
            <w:r>
              <w:rPr>
                <w:rFonts w:ascii="Calibri" w:hAnsi="Calibri"/>
                <w:sz w:val="22"/>
                <w:szCs w:val="22"/>
              </w:rPr>
              <w:t xml:space="preserve"> admission.</w:t>
            </w:r>
          </w:p>
          <w:p w:rsidR="007063CD" w:rsidRDefault="007063CD" w:rsidP="007063CD">
            <w:pPr>
              <w:pStyle w:val="ListParagraph"/>
              <w:ind w:left="342"/>
              <w:rPr>
                <w:rFonts w:ascii="Calibri" w:hAnsi="Calibri"/>
                <w:sz w:val="22"/>
                <w:szCs w:val="22"/>
              </w:rPr>
            </w:pPr>
          </w:p>
          <w:p w:rsidR="00CA6AC0" w:rsidRDefault="00CA6AC0" w:rsidP="007063CD">
            <w:pPr>
              <w:pStyle w:val="ListParagraph"/>
              <w:ind w:left="342"/>
              <w:rPr>
                <w:rFonts w:ascii="Calibri" w:hAnsi="Calibri"/>
                <w:sz w:val="22"/>
                <w:szCs w:val="22"/>
              </w:rPr>
            </w:pPr>
            <w:r>
              <w:rPr>
                <w:rFonts w:ascii="Calibri" w:hAnsi="Calibri"/>
                <w:sz w:val="22"/>
                <w:szCs w:val="22"/>
              </w:rPr>
              <w:lastRenderedPageBreak/>
              <w:t xml:space="preserve">The DD Proxy assessment requirement for completion </w:t>
            </w:r>
            <w:r w:rsidR="000B380A">
              <w:rPr>
                <w:rFonts w:ascii="Calibri" w:hAnsi="Calibri"/>
                <w:sz w:val="22"/>
                <w:szCs w:val="22"/>
              </w:rPr>
              <w:t>is that if a consumer has an</w:t>
            </w:r>
            <w:r w:rsidR="007063CD">
              <w:rPr>
                <w:rFonts w:ascii="Calibri" w:hAnsi="Calibri"/>
                <w:sz w:val="22"/>
                <w:szCs w:val="22"/>
              </w:rPr>
              <w:t xml:space="preserve"> IDD d</w:t>
            </w:r>
            <w:r w:rsidR="000B380A">
              <w:rPr>
                <w:rFonts w:ascii="Calibri" w:hAnsi="Calibri"/>
                <w:sz w:val="22"/>
                <w:szCs w:val="22"/>
              </w:rPr>
              <w:t xml:space="preserve">iagnosis or disability designation, the DD proxy assessment needs to be </w:t>
            </w:r>
            <w:r w:rsidR="007063CD">
              <w:rPr>
                <w:rFonts w:ascii="Calibri" w:hAnsi="Calibri"/>
                <w:sz w:val="22"/>
                <w:szCs w:val="22"/>
              </w:rPr>
              <w:t>complete</w:t>
            </w:r>
            <w:r w:rsidR="000B380A">
              <w:rPr>
                <w:rFonts w:ascii="Calibri" w:hAnsi="Calibri"/>
                <w:sz w:val="22"/>
                <w:szCs w:val="22"/>
              </w:rPr>
              <w:t>d</w:t>
            </w:r>
            <w:r w:rsidR="007063CD">
              <w:rPr>
                <w:rFonts w:ascii="Calibri" w:hAnsi="Calibri"/>
                <w:sz w:val="22"/>
                <w:szCs w:val="22"/>
              </w:rPr>
              <w:t xml:space="preserve">.  </w:t>
            </w:r>
          </w:p>
          <w:p w:rsidR="000F66D7" w:rsidRDefault="000F66D7" w:rsidP="007063CD">
            <w:pPr>
              <w:pStyle w:val="ListParagraph"/>
              <w:ind w:left="342"/>
              <w:rPr>
                <w:rFonts w:ascii="Calibri" w:hAnsi="Calibri"/>
                <w:sz w:val="22"/>
                <w:szCs w:val="22"/>
              </w:rPr>
            </w:pPr>
          </w:p>
          <w:p w:rsidR="007063CD" w:rsidRPr="00A77120" w:rsidRDefault="00CA6AC0" w:rsidP="007063CD">
            <w:pPr>
              <w:pStyle w:val="ListParagraph"/>
              <w:ind w:left="342"/>
              <w:rPr>
                <w:rFonts w:ascii="Calibri" w:hAnsi="Calibri"/>
                <w:sz w:val="22"/>
                <w:szCs w:val="22"/>
              </w:rPr>
            </w:pPr>
            <w:r>
              <w:rPr>
                <w:rFonts w:ascii="Calibri" w:hAnsi="Calibri"/>
                <w:sz w:val="22"/>
                <w:szCs w:val="22"/>
              </w:rPr>
              <w:t>Regarding the SIS</w:t>
            </w:r>
            <w:r w:rsidR="000F66D7">
              <w:rPr>
                <w:rFonts w:ascii="Calibri" w:hAnsi="Calibri"/>
                <w:sz w:val="22"/>
                <w:szCs w:val="22"/>
              </w:rPr>
              <w:t>,</w:t>
            </w:r>
            <w:r>
              <w:rPr>
                <w:rFonts w:ascii="Calibri" w:hAnsi="Calibri"/>
                <w:sz w:val="22"/>
                <w:szCs w:val="22"/>
              </w:rPr>
              <w:t xml:space="preserve"> </w:t>
            </w:r>
            <w:r w:rsidR="008C5627">
              <w:rPr>
                <w:rFonts w:ascii="Calibri" w:hAnsi="Calibri"/>
                <w:sz w:val="22"/>
                <w:szCs w:val="22"/>
              </w:rPr>
              <w:t xml:space="preserve">if a person </w:t>
            </w:r>
            <w:r w:rsidR="00F5450C">
              <w:rPr>
                <w:rFonts w:ascii="Calibri" w:hAnsi="Calibri"/>
                <w:sz w:val="22"/>
                <w:szCs w:val="22"/>
              </w:rPr>
              <w:t>has a dual diagnosis, but are receiving most services for mental illn</w:t>
            </w:r>
            <w:r w:rsidR="002E5B5A">
              <w:rPr>
                <w:rFonts w:ascii="Calibri" w:hAnsi="Calibri"/>
                <w:sz w:val="22"/>
                <w:szCs w:val="22"/>
              </w:rPr>
              <w:t>ess, they will not need a SIS.</w:t>
            </w:r>
            <w:r w:rsidR="00B555A1">
              <w:rPr>
                <w:rFonts w:ascii="Calibri" w:hAnsi="Calibri"/>
                <w:sz w:val="22"/>
                <w:szCs w:val="22"/>
              </w:rPr>
              <w:t xml:space="preserve">  </w:t>
            </w:r>
            <w:r>
              <w:rPr>
                <w:rFonts w:ascii="Calibri" w:hAnsi="Calibri"/>
                <w:sz w:val="22"/>
                <w:szCs w:val="22"/>
              </w:rPr>
              <w:t xml:space="preserve">At this time, we will focus on those that are primarily receiving DD services.  </w:t>
            </w:r>
            <w:r w:rsidR="00B555A1">
              <w:rPr>
                <w:rFonts w:ascii="Calibri" w:hAnsi="Calibri"/>
                <w:sz w:val="22"/>
                <w:szCs w:val="22"/>
              </w:rPr>
              <w:t xml:space="preserve">You </w:t>
            </w:r>
            <w:r>
              <w:rPr>
                <w:rFonts w:ascii="Calibri" w:hAnsi="Calibri"/>
                <w:sz w:val="22"/>
                <w:szCs w:val="22"/>
              </w:rPr>
              <w:t xml:space="preserve">should not be able to </w:t>
            </w:r>
            <w:r w:rsidR="00B555A1">
              <w:rPr>
                <w:rFonts w:ascii="Calibri" w:hAnsi="Calibri"/>
                <w:sz w:val="22"/>
                <w:szCs w:val="22"/>
              </w:rPr>
              <w:t>sign the proxy document unless the</w:t>
            </w:r>
            <w:r>
              <w:rPr>
                <w:rFonts w:ascii="Calibri" w:hAnsi="Calibri"/>
                <w:sz w:val="22"/>
                <w:szCs w:val="22"/>
              </w:rPr>
              <w:t xml:space="preserve"> fields </w:t>
            </w:r>
            <w:r w:rsidR="00B555A1">
              <w:rPr>
                <w:rFonts w:ascii="Calibri" w:hAnsi="Calibri"/>
                <w:sz w:val="22"/>
                <w:szCs w:val="22"/>
              </w:rPr>
              <w:t xml:space="preserve">are all completed.  </w:t>
            </w:r>
            <w:r>
              <w:rPr>
                <w:rFonts w:ascii="Calibri" w:hAnsi="Calibri"/>
                <w:sz w:val="22"/>
                <w:szCs w:val="22"/>
              </w:rPr>
              <w:t xml:space="preserve">This needs to be confirmed. There were reports of documents being signed with empty fields.  </w:t>
            </w:r>
            <w:r w:rsidR="00B555A1">
              <w:rPr>
                <w:rFonts w:ascii="Calibri" w:hAnsi="Calibri"/>
                <w:sz w:val="22"/>
                <w:szCs w:val="22"/>
              </w:rPr>
              <w:t xml:space="preserve">Make sure the disability designations are accurate </w:t>
            </w:r>
            <w:r w:rsidR="008456F0">
              <w:rPr>
                <w:rFonts w:ascii="Calibri" w:hAnsi="Calibri"/>
                <w:sz w:val="22"/>
                <w:szCs w:val="22"/>
              </w:rPr>
              <w:t>because that data</w:t>
            </w:r>
            <w:r w:rsidR="00B555A1">
              <w:rPr>
                <w:rFonts w:ascii="Calibri" w:hAnsi="Calibri"/>
                <w:sz w:val="22"/>
                <w:szCs w:val="22"/>
              </w:rPr>
              <w:t xml:space="preserve"> is reported to the </w:t>
            </w:r>
            <w:r w:rsidR="00854202">
              <w:rPr>
                <w:rFonts w:ascii="Calibri" w:hAnsi="Calibri"/>
                <w:sz w:val="22"/>
                <w:szCs w:val="22"/>
              </w:rPr>
              <w:t xml:space="preserve">state.  </w:t>
            </w:r>
          </w:p>
        </w:tc>
        <w:tc>
          <w:tcPr>
            <w:tcW w:w="2618" w:type="dxa"/>
          </w:tcPr>
          <w:p w:rsidR="00AB208D" w:rsidRPr="000B380A" w:rsidRDefault="000B380A" w:rsidP="000C1393">
            <w:pPr>
              <w:pStyle w:val="ListParagraph"/>
              <w:numPr>
                <w:ilvl w:val="0"/>
                <w:numId w:val="24"/>
              </w:numPr>
              <w:ind w:left="351"/>
              <w:rPr>
                <w:rFonts w:ascii="Calibri" w:hAnsi="Calibri"/>
                <w:sz w:val="22"/>
                <w:szCs w:val="22"/>
              </w:rPr>
            </w:pPr>
            <w:r>
              <w:rPr>
                <w:rFonts w:ascii="Calibri" w:hAnsi="Calibri"/>
                <w:sz w:val="22"/>
                <w:szCs w:val="22"/>
              </w:rPr>
              <w:lastRenderedPageBreak/>
              <w:t xml:space="preserve">Brenda Beck to check on </w:t>
            </w:r>
            <w:r w:rsidR="002E5B5A">
              <w:rPr>
                <w:rFonts w:ascii="Calibri" w:hAnsi="Calibri"/>
                <w:sz w:val="22"/>
                <w:szCs w:val="22"/>
              </w:rPr>
              <w:t xml:space="preserve">the fields </w:t>
            </w:r>
            <w:r w:rsidR="00854202">
              <w:rPr>
                <w:rFonts w:ascii="Calibri" w:hAnsi="Calibri"/>
                <w:sz w:val="22"/>
                <w:szCs w:val="22"/>
              </w:rPr>
              <w:t>in PCE</w:t>
            </w:r>
            <w:r w:rsidR="002E5B5A">
              <w:rPr>
                <w:rFonts w:ascii="Calibri" w:hAnsi="Calibri"/>
                <w:sz w:val="22"/>
                <w:szCs w:val="22"/>
              </w:rPr>
              <w:t>.</w:t>
            </w:r>
          </w:p>
        </w:tc>
      </w:tr>
      <w:tr w:rsidR="000B4CD1" w:rsidRPr="00446C77" w:rsidTr="00620014">
        <w:tc>
          <w:tcPr>
            <w:tcW w:w="496" w:type="dxa"/>
          </w:tcPr>
          <w:p w:rsidR="000B4CD1" w:rsidRPr="00446C77" w:rsidRDefault="000B4CD1" w:rsidP="000B4CD1">
            <w:pPr>
              <w:jc w:val="center"/>
              <w:rPr>
                <w:rFonts w:ascii="Calibri" w:hAnsi="Calibri"/>
                <w:sz w:val="22"/>
                <w:szCs w:val="22"/>
              </w:rPr>
            </w:pPr>
            <w:r>
              <w:rPr>
                <w:rFonts w:ascii="Calibri" w:hAnsi="Calibri"/>
                <w:sz w:val="22"/>
                <w:szCs w:val="22"/>
              </w:rPr>
              <w:t>4</w:t>
            </w:r>
            <w:r w:rsidRPr="00446C77">
              <w:rPr>
                <w:rFonts w:ascii="Calibri" w:hAnsi="Calibri"/>
                <w:sz w:val="22"/>
                <w:szCs w:val="22"/>
              </w:rPr>
              <w:t>.</w:t>
            </w:r>
          </w:p>
        </w:tc>
        <w:tc>
          <w:tcPr>
            <w:tcW w:w="4809" w:type="dxa"/>
          </w:tcPr>
          <w:p w:rsidR="000B4CD1" w:rsidRPr="00446C77" w:rsidRDefault="000B4CD1" w:rsidP="000B4CD1">
            <w:pPr>
              <w:rPr>
                <w:rFonts w:ascii="Calibri" w:hAnsi="Calibri"/>
                <w:sz w:val="22"/>
                <w:szCs w:val="22"/>
              </w:rPr>
            </w:pPr>
            <w:r>
              <w:rPr>
                <w:rFonts w:ascii="Calibri" w:hAnsi="Calibri"/>
                <w:sz w:val="22"/>
                <w:szCs w:val="22"/>
              </w:rPr>
              <w:t>Summary/Data Analysis – Follow-Up to Data Analysis</w:t>
            </w:r>
          </w:p>
          <w:p w:rsidR="000B4CD1" w:rsidRDefault="000B4CD1" w:rsidP="000B4CD1">
            <w:pPr>
              <w:pStyle w:val="ListParagraph"/>
              <w:numPr>
                <w:ilvl w:val="0"/>
                <w:numId w:val="3"/>
              </w:numPr>
              <w:ind w:left="381"/>
              <w:rPr>
                <w:rFonts w:ascii="Calibri" w:hAnsi="Calibri"/>
                <w:sz w:val="22"/>
                <w:szCs w:val="22"/>
              </w:rPr>
            </w:pPr>
            <w:r>
              <w:rPr>
                <w:rFonts w:ascii="Calibri" w:hAnsi="Calibri"/>
                <w:sz w:val="22"/>
                <w:szCs w:val="22"/>
              </w:rPr>
              <w:t>Reporting</w:t>
            </w:r>
          </w:p>
          <w:p w:rsidR="000B4CD1" w:rsidRDefault="000B4CD1" w:rsidP="000C1393">
            <w:pPr>
              <w:pStyle w:val="ListParagraph"/>
              <w:numPr>
                <w:ilvl w:val="0"/>
                <w:numId w:val="10"/>
              </w:numPr>
              <w:rPr>
                <w:rFonts w:ascii="Calibri" w:hAnsi="Calibri"/>
                <w:sz w:val="22"/>
                <w:szCs w:val="22"/>
              </w:rPr>
            </w:pPr>
            <w:r>
              <w:rPr>
                <w:rFonts w:ascii="Calibri" w:hAnsi="Calibri"/>
                <w:sz w:val="22"/>
                <w:szCs w:val="22"/>
              </w:rPr>
              <w:t>CAFAS</w:t>
            </w:r>
          </w:p>
          <w:p w:rsidR="000B4CD1" w:rsidRPr="00F35505" w:rsidRDefault="000B4CD1" w:rsidP="000C1393">
            <w:pPr>
              <w:pStyle w:val="ListParagraph"/>
              <w:numPr>
                <w:ilvl w:val="0"/>
                <w:numId w:val="10"/>
              </w:numPr>
              <w:rPr>
                <w:rFonts w:ascii="Calibri" w:hAnsi="Calibri"/>
                <w:sz w:val="22"/>
                <w:szCs w:val="22"/>
              </w:rPr>
            </w:pPr>
            <w:r>
              <w:rPr>
                <w:rFonts w:ascii="Calibri" w:hAnsi="Calibri"/>
                <w:sz w:val="22"/>
                <w:szCs w:val="22"/>
              </w:rPr>
              <w:t>Crisis Plan (FY17Q3) - Dashboard</w:t>
            </w:r>
          </w:p>
          <w:p w:rsidR="000B4CD1" w:rsidRDefault="000B4CD1" w:rsidP="000C1393">
            <w:pPr>
              <w:pStyle w:val="ListParagraph"/>
              <w:numPr>
                <w:ilvl w:val="0"/>
                <w:numId w:val="10"/>
              </w:numPr>
              <w:rPr>
                <w:rFonts w:ascii="Calibri" w:hAnsi="Calibri"/>
                <w:sz w:val="22"/>
                <w:szCs w:val="22"/>
              </w:rPr>
            </w:pPr>
            <w:r>
              <w:rPr>
                <w:rFonts w:ascii="Calibri" w:hAnsi="Calibri"/>
                <w:sz w:val="22"/>
                <w:szCs w:val="22"/>
              </w:rPr>
              <w:t>Quality Record Review (FY17Q2)</w:t>
            </w:r>
          </w:p>
          <w:p w:rsidR="000B4CD1" w:rsidRDefault="000B4CD1" w:rsidP="000C1393">
            <w:pPr>
              <w:pStyle w:val="ListParagraph"/>
              <w:numPr>
                <w:ilvl w:val="0"/>
                <w:numId w:val="10"/>
              </w:numPr>
              <w:rPr>
                <w:rFonts w:ascii="Calibri" w:hAnsi="Calibri"/>
                <w:sz w:val="22"/>
                <w:szCs w:val="22"/>
              </w:rPr>
            </w:pPr>
            <w:r>
              <w:rPr>
                <w:rFonts w:ascii="Calibri" w:hAnsi="Calibri"/>
                <w:sz w:val="22"/>
                <w:szCs w:val="22"/>
              </w:rPr>
              <w:t>Healthcare Coordination (FY17Q3) - Dashboard</w:t>
            </w:r>
          </w:p>
          <w:p w:rsidR="000B4CD1" w:rsidRDefault="000B4CD1" w:rsidP="000C1393">
            <w:pPr>
              <w:pStyle w:val="ListParagraph"/>
              <w:numPr>
                <w:ilvl w:val="0"/>
                <w:numId w:val="10"/>
              </w:numPr>
              <w:rPr>
                <w:rFonts w:ascii="Calibri" w:hAnsi="Calibri"/>
                <w:sz w:val="22"/>
                <w:szCs w:val="22"/>
              </w:rPr>
            </w:pPr>
            <w:r>
              <w:rPr>
                <w:rFonts w:ascii="Calibri" w:hAnsi="Calibri"/>
                <w:sz w:val="22"/>
                <w:szCs w:val="22"/>
              </w:rPr>
              <w:t>Copy of PCP (FY17Q3) - Dashboard</w:t>
            </w:r>
          </w:p>
          <w:p w:rsidR="000B4CD1" w:rsidRDefault="000B4CD1" w:rsidP="000C1393">
            <w:pPr>
              <w:pStyle w:val="ListParagraph"/>
              <w:numPr>
                <w:ilvl w:val="0"/>
                <w:numId w:val="10"/>
              </w:numPr>
              <w:rPr>
                <w:rFonts w:ascii="Calibri" w:hAnsi="Calibri"/>
                <w:sz w:val="22"/>
                <w:szCs w:val="22"/>
              </w:rPr>
            </w:pPr>
            <w:r>
              <w:rPr>
                <w:rFonts w:ascii="Calibri" w:hAnsi="Calibri"/>
                <w:sz w:val="22"/>
                <w:szCs w:val="22"/>
              </w:rPr>
              <w:t>Sore Hi</w:t>
            </w:r>
          </w:p>
          <w:p w:rsidR="000B4CD1" w:rsidRDefault="000B4CD1" w:rsidP="000C1393">
            <w:pPr>
              <w:pStyle w:val="ListParagraph"/>
              <w:numPr>
                <w:ilvl w:val="0"/>
                <w:numId w:val="10"/>
              </w:numPr>
              <w:rPr>
                <w:rFonts w:ascii="Calibri" w:hAnsi="Calibri"/>
                <w:sz w:val="22"/>
                <w:szCs w:val="22"/>
              </w:rPr>
            </w:pPr>
            <w:r>
              <w:rPr>
                <w:rFonts w:ascii="Calibri" w:hAnsi="Calibri"/>
                <w:sz w:val="22"/>
                <w:szCs w:val="22"/>
              </w:rPr>
              <w:t>Completeness Reports - DD Proxy (FY17Q3) - Dashboard</w:t>
            </w:r>
          </w:p>
          <w:p w:rsidR="000B4CD1" w:rsidRPr="000B4CD1" w:rsidRDefault="000B4CD1" w:rsidP="000C1393">
            <w:pPr>
              <w:pStyle w:val="ListParagraph"/>
              <w:numPr>
                <w:ilvl w:val="0"/>
                <w:numId w:val="10"/>
              </w:numPr>
              <w:rPr>
                <w:rFonts w:ascii="Calibri" w:hAnsi="Calibri"/>
                <w:sz w:val="22"/>
                <w:szCs w:val="22"/>
              </w:rPr>
            </w:pPr>
            <w:r>
              <w:rPr>
                <w:rFonts w:ascii="Calibri" w:hAnsi="Calibri"/>
                <w:sz w:val="22"/>
                <w:szCs w:val="22"/>
              </w:rPr>
              <w:t>Semi-Annual QAPIP Report</w:t>
            </w:r>
          </w:p>
        </w:tc>
        <w:tc>
          <w:tcPr>
            <w:tcW w:w="6467" w:type="dxa"/>
          </w:tcPr>
          <w:p w:rsidR="000B4CD1" w:rsidRDefault="000B4CD1" w:rsidP="000C1393">
            <w:pPr>
              <w:pStyle w:val="ListParagraph"/>
              <w:numPr>
                <w:ilvl w:val="0"/>
                <w:numId w:val="8"/>
              </w:numPr>
              <w:ind w:left="391"/>
              <w:rPr>
                <w:rFonts w:ascii="Calibri" w:hAnsi="Calibri"/>
                <w:sz w:val="22"/>
                <w:szCs w:val="22"/>
              </w:rPr>
            </w:pPr>
            <w:r w:rsidRPr="0014377C">
              <w:rPr>
                <w:rFonts w:ascii="Calibri" w:hAnsi="Calibri"/>
                <w:sz w:val="22"/>
                <w:szCs w:val="22"/>
              </w:rPr>
              <w:t xml:space="preserve">1.  </w:t>
            </w:r>
            <w:r w:rsidR="00F5450C">
              <w:rPr>
                <w:rFonts w:ascii="Calibri" w:hAnsi="Calibri"/>
                <w:sz w:val="22"/>
                <w:szCs w:val="22"/>
              </w:rPr>
              <w:t>Defer</w:t>
            </w:r>
          </w:p>
          <w:p w:rsidR="00463292" w:rsidRDefault="00F5450C" w:rsidP="00F5450C">
            <w:pPr>
              <w:pStyle w:val="ListParagraph"/>
              <w:ind w:left="391"/>
              <w:rPr>
                <w:rFonts w:ascii="Calibri" w:hAnsi="Calibri"/>
                <w:sz w:val="22"/>
                <w:szCs w:val="22"/>
              </w:rPr>
            </w:pPr>
            <w:r>
              <w:rPr>
                <w:rFonts w:ascii="Calibri" w:hAnsi="Calibri"/>
                <w:sz w:val="22"/>
                <w:szCs w:val="22"/>
              </w:rPr>
              <w:t xml:space="preserve">2.  </w:t>
            </w:r>
            <w:r w:rsidR="00463292">
              <w:rPr>
                <w:rFonts w:ascii="Calibri" w:hAnsi="Calibri"/>
                <w:sz w:val="22"/>
                <w:szCs w:val="22"/>
              </w:rPr>
              <w:t xml:space="preserve">Crisis Plan for FY17Q3 – BABH-All is above the threshold.  </w:t>
            </w:r>
            <w:r w:rsidR="00C969FE">
              <w:rPr>
                <w:rFonts w:ascii="Calibri" w:hAnsi="Calibri"/>
                <w:sz w:val="22"/>
                <w:szCs w:val="22"/>
              </w:rPr>
              <w:t xml:space="preserve">LPS </w:t>
            </w:r>
          </w:p>
          <w:p w:rsidR="00463292" w:rsidRDefault="00463292" w:rsidP="00F5450C">
            <w:pPr>
              <w:pStyle w:val="ListParagraph"/>
              <w:ind w:left="391"/>
              <w:rPr>
                <w:rFonts w:ascii="Calibri" w:hAnsi="Calibri"/>
                <w:sz w:val="22"/>
                <w:szCs w:val="22"/>
              </w:rPr>
            </w:pPr>
            <w:r>
              <w:rPr>
                <w:rFonts w:ascii="Calibri" w:hAnsi="Calibri"/>
                <w:sz w:val="22"/>
                <w:szCs w:val="22"/>
              </w:rPr>
              <w:t xml:space="preserve">     was below the threshold at 88% for 3 out of 26 charts </w:t>
            </w:r>
          </w:p>
          <w:p w:rsidR="00463292" w:rsidRDefault="00463292" w:rsidP="00463292">
            <w:pPr>
              <w:pStyle w:val="ListParagraph"/>
              <w:ind w:left="391"/>
              <w:rPr>
                <w:rFonts w:ascii="Calibri" w:hAnsi="Calibri"/>
                <w:sz w:val="22"/>
                <w:szCs w:val="22"/>
              </w:rPr>
            </w:pPr>
            <w:r>
              <w:rPr>
                <w:rFonts w:ascii="Calibri" w:hAnsi="Calibri"/>
                <w:sz w:val="22"/>
                <w:szCs w:val="22"/>
              </w:rPr>
              <w:t xml:space="preserve">     reviewed and </w:t>
            </w:r>
            <w:r w:rsidRPr="00463292">
              <w:rPr>
                <w:rFonts w:ascii="Calibri" w:hAnsi="Calibri"/>
                <w:sz w:val="22"/>
                <w:szCs w:val="22"/>
              </w:rPr>
              <w:t xml:space="preserve">Saginaw Psychological was below the threshold </w:t>
            </w:r>
          </w:p>
          <w:p w:rsidR="00585C2C" w:rsidRDefault="00463292" w:rsidP="00463292">
            <w:pPr>
              <w:pStyle w:val="ListParagraph"/>
              <w:ind w:left="391"/>
              <w:rPr>
                <w:rFonts w:ascii="Calibri" w:hAnsi="Calibri"/>
                <w:sz w:val="22"/>
                <w:szCs w:val="22"/>
              </w:rPr>
            </w:pPr>
            <w:r>
              <w:rPr>
                <w:rFonts w:ascii="Calibri" w:hAnsi="Calibri"/>
                <w:sz w:val="22"/>
                <w:szCs w:val="22"/>
              </w:rPr>
              <w:t xml:space="preserve">     </w:t>
            </w:r>
            <w:r w:rsidRPr="00463292">
              <w:rPr>
                <w:rFonts w:ascii="Calibri" w:hAnsi="Calibri"/>
                <w:sz w:val="22"/>
                <w:szCs w:val="22"/>
              </w:rPr>
              <w:t>at 75% for 1 out of 4 charts reviewed.</w:t>
            </w:r>
            <w:r w:rsidR="00585C2C">
              <w:rPr>
                <w:rFonts w:ascii="Calibri" w:hAnsi="Calibri"/>
                <w:sz w:val="22"/>
                <w:szCs w:val="22"/>
              </w:rPr>
              <w:t xml:space="preserve">  The treatment plan has </w:t>
            </w:r>
          </w:p>
          <w:p w:rsidR="00585C2C" w:rsidRDefault="00585C2C" w:rsidP="00463292">
            <w:pPr>
              <w:pStyle w:val="ListParagraph"/>
              <w:ind w:left="391"/>
              <w:rPr>
                <w:rFonts w:ascii="Calibri" w:hAnsi="Calibri"/>
                <w:sz w:val="22"/>
                <w:szCs w:val="22"/>
              </w:rPr>
            </w:pPr>
            <w:r>
              <w:rPr>
                <w:rFonts w:ascii="Calibri" w:hAnsi="Calibri"/>
                <w:sz w:val="22"/>
                <w:szCs w:val="22"/>
              </w:rPr>
              <w:t xml:space="preserve">     an option where a crisis plan is offered so this needs to be </w:t>
            </w:r>
          </w:p>
          <w:p w:rsidR="00F5450C" w:rsidRPr="00463292" w:rsidRDefault="00585C2C" w:rsidP="00463292">
            <w:pPr>
              <w:pStyle w:val="ListParagraph"/>
              <w:ind w:left="391"/>
              <w:rPr>
                <w:rFonts w:ascii="Calibri" w:hAnsi="Calibri"/>
                <w:sz w:val="22"/>
                <w:szCs w:val="22"/>
              </w:rPr>
            </w:pPr>
            <w:r>
              <w:rPr>
                <w:rFonts w:ascii="Calibri" w:hAnsi="Calibri"/>
                <w:sz w:val="22"/>
                <w:szCs w:val="22"/>
              </w:rPr>
              <w:t xml:space="preserve">     filled out if the plan was offered.</w:t>
            </w:r>
          </w:p>
          <w:p w:rsidR="00B5368E" w:rsidRDefault="00B5368E" w:rsidP="00F5450C">
            <w:pPr>
              <w:pStyle w:val="ListParagraph"/>
              <w:ind w:left="391"/>
              <w:rPr>
                <w:rFonts w:ascii="Calibri" w:hAnsi="Calibri"/>
                <w:sz w:val="22"/>
                <w:szCs w:val="22"/>
              </w:rPr>
            </w:pPr>
            <w:r>
              <w:rPr>
                <w:rFonts w:ascii="Calibri" w:hAnsi="Calibri"/>
                <w:sz w:val="22"/>
                <w:szCs w:val="22"/>
              </w:rPr>
              <w:t xml:space="preserve">3.  A Quality of Care Review Form is completed for each record </w:t>
            </w:r>
          </w:p>
          <w:p w:rsidR="006426B0" w:rsidRDefault="00B5368E" w:rsidP="00B5368E">
            <w:pPr>
              <w:rPr>
                <w:rFonts w:ascii="Calibri" w:hAnsi="Calibri"/>
                <w:sz w:val="22"/>
                <w:szCs w:val="22"/>
              </w:rPr>
            </w:pPr>
            <w:r>
              <w:rPr>
                <w:rFonts w:ascii="Calibri" w:hAnsi="Calibri"/>
                <w:sz w:val="22"/>
                <w:szCs w:val="22"/>
              </w:rPr>
              <w:t xml:space="preserve">             </w:t>
            </w:r>
            <w:r w:rsidRPr="00B5368E">
              <w:rPr>
                <w:rFonts w:ascii="Calibri" w:hAnsi="Calibri"/>
                <w:sz w:val="22"/>
                <w:szCs w:val="22"/>
              </w:rPr>
              <w:t xml:space="preserve">review.  </w:t>
            </w:r>
            <w:r w:rsidR="006426B0">
              <w:rPr>
                <w:rFonts w:ascii="Calibri" w:hAnsi="Calibri"/>
                <w:sz w:val="22"/>
                <w:szCs w:val="22"/>
              </w:rPr>
              <w:t xml:space="preserve">The threshold for compliance is 95% or higher for </w:t>
            </w:r>
          </w:p>
          <w:p w:rsidR="006426B0" w:rsidRDefault="006426B0" w:rsidP="00B5368E">
            <w:pPr>
              <w:rPr>
                <w:rFonts w:ascii="Calibri" w:hAnsi="Calibri"/>
                <w:sz w:val="22"/>
                <w:szCs w:val="22"/>
              </w:rPr>
            </w:pPr>
            <w:r>
              <w:rPr>
                <w:rFonts w:ascii="Calibri" w:hAnsi="Calibri"/>
                <w:sz w:val="22"/>
                <w:szCs w:val="22"/>
              </w:rPr>
              <w:t xml:space="preserve">             each domain.  The review findings for Administrative and </w:t>
            </w:r>
          </w:p>
          <w:p w:rsidR="006426B0" w:rsidRDefault="006426B0" w:rsidP="00B5368E">
            <w:pPr>
              <w:rPr>
                <w:rFonts w:ascii="Calibri" w:hAnsi="Calibri"/>
                <w:sz w:val="22"/>
                <w:szCs w:val="22"/>
              </w:rPr>
            </w:pPr>
            <w:r>
              <w:rPr>
                <w:rFonts w:ascii="Calibri" w:hAnsi="Calibri"/>
                <w:sz w:val="22"/>
                <w:szCs w:val="22"/>
              </w:rPr>
              <w:t xml:space="preserve">             Consents section </w:t>
            </w:r>
            <w:r w:rsidR="00022C43">
              <w:rPr>
                <w:rFonts w:ascii="Calibri" w:hAnsi="Calibri"/>
                <w:sz w:val="22"/>
                <w:szCs w:val="22"/>
              </w:rPr>
              <w:t>–</w:t>
            </w:r>
            <w:r>
              <w:rPr>
                <w:rFonts w:ascii="Calibri" w:hAnsi="Calibri"/>
                <w:sz w:val="22"/>
                <w:szCs w:val="22"/>
              </w:rPr>
              <w:t xml:space="preserve"> C</w:t>
            </w:r>
            <w:r w:rsidR="00520B35" w:rsidRPr="00B5368E">
              <w:rPr>
                <w:rFonts w:ascii="Calibri" w:hAnsi="Calibri"/>
                <w:sz w:val="22"/>
                <w:szCs w:val="22"/>
              </w:rPr>
              <w:t xml:space="preserve">onsent for treatment is present for all </w:t>
            </w:r>
          </w:p>
          <w:p w:rsidR="00750D83" w:rsidRDefault="006426B0" w:rsidP="00B5368E">
            <w:pPr>
              <w:rPr>
                <w:rFonts w:ascii="Calibri" w:hAnsi="Calibri"/>
                <w:sz w:val="22"/>
                <w:szCs w:val="22"/>
              </w:rPr>
            </w:pPr>
            <w:r>
              <w:rPr>
                <w:rFonts w:ascii="Calibri" w:hAnsi="Calibri"/>
                <w:sz w:val="22"/>
                <w:szCs w:val="22"/>
              </w:rPr>
              <w:t xml:space="preserve">             Provided </w:t>
            </w:r>
            <w:r w:rsidR="00C8508C">
              <w:rPr>
                <w:rFonts w:ascii="Calibri" w:hAnsi="Calibri"/>
                <w:sz w:val="22"/>
                <w:szCs w:val="22"/>
              </w:rPr>
              <w:t xml:space="preserve">services is at 82%.  </w:t>
            </w:r>
            <w:r w:rsidR="00750D83">
              <w:rPr>
                <w:rFonts w:ascii="Calibri" w:hAnsi="Calibri"/>
                <w:sz w:val="22"/>
                <w:szCs w:val="22"/>
              </w:rPr>
              <w:t xml:space="preserve">We reviewed 21-35 records for </w:t>
            </w:r>
          </w:p>
          <w:p w:rsidR="00750D83" w:rsidRDefault="00750D83" w:rsidP="00B5368E">
            <w:pPr>
              <w:rPr>
                <w:rFonts w:ascii="Calibri" w:hAnsi="Calibri"/>
                <w:sz w:val="22"/>
                <w:szCs w:val="22"/>
              </w:rPr>
            </w:pPr>
            <w:r>
              <w:rPr>
                <w:rFonts w:ascii="Calibri" w:hAnsi="Calibri"/>
                <w:sz w:val="22"/>
                <w:szCs w:val="22"/>
              </w:rPr>
              <w:t xml:space="preserve">              this quarter.  Training needs to be documented.  </w:t>
            </w:r>
            <w:r w:rsidR="00520B35" w:rsidRPr="00B5368E">
              <w:rPr>
                <w:rFonts w:ascii="Calibri" w:hAnsi="Calibri"/>
                <w:sz w:val="22"/>
                <w:szCs w:val="22"/>
              </w:rPr>
              <w:t xml:space="preserve">Evidence of </w:t>
            </w:r>
          </w:p>
          <w:p w:rsidR="00750D83" w:rsidRDefault="00750D83" w:rsidP="00B5368E">
            <w:pPr>
              <w:rPr>
                <w:rFonts w:ascii="Calibri" w:hAnsi="Calibri"/>
                <w:sz w:val="22"/>
                <w:szCs w:val="22"/>
              </w:rPr>
            </w:pPr>
            <w:r>
              <w:rPr>
                <w:rFonts w:ascii="Calibri" w:hAnsi="Calibri"/>
                <w:sz w:val="22"/>
                <w:szCs w:val="22"/>
              </w:rPr>
              <w:t xml:space="preserve">             coordination is at </w:t>
            </w:r>
            <w:r w:rsidR="00520B35" w:rsidRPr="00B5368E">
              <w:rPr>
                <w:rFonts w:ascii="Calibri" w:hAnsi="Calibri"/>
                <w:sz w:val="22"/>
                <w:szCs w:val="22"/>
              </w:rPr>
              <w:t xml:space="preserve">93%.  </w:t>
            </w:r>
            <w:r w:rsidR="006426B0">
              <w:rPr>
                <w:rFonts w:ascii="Calibri" w:hAnsi="Calibri"/>
                <w:sz w:val="22"/>
                <w:szCs w:val="22"/>
              </w:rPr>
              <w:t xml:space="preserve">The review findings for Assessment </w:t>
            </w:r>
          </w:p>
          <w:p w:rsidR="00750D83" w:rsidRDefault="00750D83" w:rsidP="00B5368E">
            <w:pPr>
              <w:rPr>
                <w:rFonts w:ascii="Calibri" w:hAnsi="Calibri"/>
                <w:sz w:val="22"/>
                <w:szCs w:val="22"/>
              </w:rPr>
            </w:pPr>
            <w:r>
              <w:rPr>
                <w:rFonts w:ascii="Calibri" w:hAnsi="Calibri"/>
                <w:sz w:val="22"/>
                <w:szCs w:val="22"/>
              </w:rPr>
              <w:t xml:space="preserve">             </w:t>
            </w:r>
            <w:r w:rsidR="006426B0">
              <w:rPr>
                <w:rFonts w:ascii="Calibri" w:hAnsi="Calibri"/>
                <w:sz w:val="22"/>
                <w:szCs w:val="22"/>
              </w:rPr>
              <w:t xml:space="preserve">section </w:t>
            </w:r>
            <w:r w:rsidR="00022C43">
              <w:rPr>
                <w:rFonts w:ascii="Calibri" w:hAnsi="Calibri"/>
                <w:sz w:val="22"/>
                <w:szCs w:val="22"/>
              </w:rPr>
              <w:t>–</w:t>
            </w:r>
            <w:r w:rsidR="006426B0">
              <w:rPr>
                <w:rFonts w:ascii="Calibri" w:hAnsi="Calibri"/>
                <w:sz w:val="22"/>
                <w:szCs w:val="22"/>
              </w:rPr>
              <w:t xml:space="preserve"> A</w:t>
            </w:r>
            <w:r>
              <w:rPr>
                <w:rFonts w:ascii="Calibri" w:hAnsi="Calibri"/>
                <w:sz w:val="22"/>
                <w:szCs w:val="22"/>
              </w:rPr>
              <w:t xml:space="preserve">ll </w:t>
            </w:r>
            <w:r w:rsidR="00520B35" w:rsidRPr="00B5368E">
              <w:rPr>
                <w:rFonts w:ascii="Calibri" w:hAnsi="Calibri"/>
                <w:sz w:val="22"/>
                <w:szCs w:val="22"/>
              </w:rPr>
              <w:t>section</w:t>
            </w:r>
            <w:r w:rsidR="006426B0">
              <w:rPr>
                <w:rFonts w:ascii="Calibri" w:hAnsi="Calibri"/>
                <w:sz w:val="22"/>
                <w:szCs w:val="22"/>
              </w:rPr>
              <w:t>s</w:t>
            </w:r>
            <w:r w:rsidR="00520B35" w:rsidRPr="00B5368E">
              <w:rPr>
                <w:rFonts w:ascii="Calibri" w:hAnsi="Calibri"/>
                <w:sz w:val="22"/>
                <w:szCs w:val="22"/>
              </w:rPr>
              <w:t xml:space="preserve"> of assessment are completed with </w:t>
            </w:r>
          </w:p>
          <w:p w:rsidR="00750D83" w:rsidRDefault="00750D83" w:rsidP="00B5368E">
            <w:pPr>
              <w:rPr>
                <w:rFonts w:ascii="Calibri" w:hAnsi="Calibri"/>
                <w:sz w:val="22"/>
                <w:szCs w:val="22"/>
              </w:rPr>
            </w:pPr>
            <w:r>
              <w:rPr>
                <w:rFonts w:ascii="Calibri" w:hAnsi="Calibri"/>
                <w:sz w:val="22"/>
                <w:szCs w:val="22"/>
              </w:rPr>
              <w:t xml:space="preserve">             </w:t>
            </w:r>
            <w:r w:rsidR="00520B35" w:rsidRPr="00B5368E">
              <w:rPr>
                <w:rFonts w:ascii="Calibri" w:hAnsi="Calibri"/>
                <w:sz w:val="22"/>
                <w:szCs w:val="22"/>
              </w:rPr>
              <w:t xml:space="preserve">relevant history and current information is at 86%.  </w:t>
            </w:r>
            <w:r>
              <w:rPr>
                <w:rFonts w:ascii="Calibri" w:hAnsi="Calibri"/>
                <w:sz w:val="22"/>
                <w:szCs w:val="22"/>
              </w:rPr>
              <w:t xml:space="preserve">We need </w:t>
            </w:r>
          </w:p>
          <w:p w:rsidR="00750D83" w:rsidRDefault="00750D83" w:rsidP="00B5368E">
            <w:pPr>
              <w:rPr>
                <w:rFonts w:ascii="Calibri" w:hAnsi="Calibri"/>
                <w:sz w:val="22"/>
                <w:szCs w:val="22"/>
              </w:rPr>
            </w:pPr>
            <w:r>
              <w:rPr>
                <w:rFonts w:ascii="Calibri" w:hAnsi="Calibri"/>
                <w:sz w:val="22"/>
                <w:szCs w:val="22"/>
              </w:rPr>
              <w:t xml:space="preserve">             to make sure all the sections of the assessment are completed       </w:t>
            </w:r>
          </w:p>
          <w:p w:rsidR="00750D83" w:rsidRDefault="00750D83" w:rsidP="00B5368E">
            <w:pPr>
              <w:rPr>
                <w:rFonts w:ascii="Calibri" w:hAnsi="Calibri"/>
                <w:sz w:val="22"/>
                <w:szCs w:val="22"/>
              </w:rPr>
            </w:pPr>
            <w:r>
              <w:rPr>
                <w:rFonts w:ascii="Calibri" w:hAnsi="Calibri"/>
                <w:sz w:val="22"/>
                <w:szCs w:val="22"/>
              </w:rPr>
              <w:t xml:space="preserve">             in full whether they are internal or external.  </w:t>
            </w:r>
            <w:r w:rsidR="006426B0">
              <w:rPr>
                <w:rFonts w:ascii="Calibri" w:hAnsi="Calibri"/>
                <w:sz w:val="22"/>
                <w:szCs w:val="22"/>
              </w:rPr>
              <w:t xml:space="preserve">The review </w:t>
            </w:r>
          </w:p>
          <w:p w:rsidR="00750D83" w:rsidRDefault="00750D83" w:rsidP="00B5368E">
            <w:pPr>
              <w:rPr>
                <w:rFonts w:ascii="Calibri" w:hAnsi="Calibri"/>
                <w:sz w:val="22"/>
                <w:szCs w:val="22"/>
              </w:rPr>
            </w:pPr>
            <w:r>
              <w:rPr>
                <w:rFonts w:ascii="Calibri" w:hAnsi="Calibri"/>
                <w:sz w:val="22"/>
                <w:szCs w:val="22"/>
              </w:rPr>
              <w:t xml:space="preserve">             findings for </w:t>
            </w:r>
            <w:r w:rsidR="00520B35" w:rsidRPr="00B5368E">
              <w:rPr>
                <w:rFonts w:ascii="Calibri" w:hAnsi="Calibri"/>
                <w:sz w:val="22"/>
                <w:szCs w:val="22"/>
              </w:rPr>
              <w:t xml:space="preserve">Pre-planning </w:t>
            </w:r>
            <w:r w:rsidR="00022C43">
              <w:rPr>
                <w:rFonts w:ascii="Calibri" w:hAnsi="Calibri"/>
                <w:sz w:val="22"/>
                <w:szCs w:val="22"/>
              </w:rPr>
              <w:t xml:space="preserve">section </w:t>
            </w:r>
            <w:r w:rsidR="00520B35" w:rsidRPr="00B5368E">
              <w:rPr>
                <w:rFonts w:ascii="Calibri" w:hAnsi="Calibri"/>
                <w:sz w:val="22"/>
                <w:szCs w:val="22"/>
              </w:rPr>
              <w:t xml:space="preserve">– </w:t>
            </w:r>
            <w:r w:rsidR="00022C43">
              <w:rPr>
                <w:rFonts w:ascii="Calibri" w:hAnsi="Calibri"/>
                <w:sz w:val="22"/>
                <w:szCs w:val="22"/>
              </w:rPr>
              <w:t xml:space="preserve">The </w:t>
            </w:r>
            <w:r w:rsidR="00520B35" w:rsidRPr="00B5368E">
              <w:rPr>
                <w:rFonts w:ascii="Calibri" w:hAnsi="Calibri"/>
                <w:sz w:val="22"/>
                <w:szCs w:val="22"/>
              </w:rPr>
              <w:t xml:space="preserve">Autism service array is </w:t>
            </w:r>
          </w:p>
          <w:p w:rsidR="00750D83" w:rsidRDefault="00750D83" w:rsidP="00B5368E">
            <w:pPr>
              <w:rPr>
                <w:rFonts w:ascii="Calibri" w:hAnsi="Calibri"/>
                <w:sz w:val="22"/>
                <w:szCs w:val="22"/>
              </w:rPr>
            </w:pPr>
            <w:r>
              <w:rPr>
                <w:rFonts w:ascii="Calibri" w:hAnsi="Calibri"/>
                <w:sz w:val="22"/>
                <w:szCs w:val="22"/>
              </w:rPr>
              <w:lastRenderedPageBreak/>
              <w:t xml:space="preserve">             at 83%.  </w:t>
            </w:r>
            <w:r w:rsidR="00022C43">
              <w:rPr>
                <w:rFonts w:ascii="Calibri" w:hAnsi="Calibri"/>
                <w:sz w:val="22"/>
                <w:szCs w:val="22"/>
              </w:rPr>
              <w:t xml:space="preserve">The review findings for Individual Plan of Service </w:t>
            </w:r>
          </w:p>
          <w:p w:rsidR="00750D83" w:rsidRDefault="00750D83" w:rsidP="00B5368E">
            <w:pPr>
              <w:rPr>
                <w:rFonts w:ascii="Calibri" w:hAnsi="Calibri"/>
                <w:sz w:val="22"/>
                <w:szCs w:val="22"/>
              </w:rPr>
            </w:pPr>
            <w:r>
              <w:rPr>
                <w:rFonts w:ascii="Calibri" w:hAnsi="Calibri"/>
                <w:sz w:val="22"/>
                <w:szCs w:val="22"/>
              </w:rPr>
              <w:t xml:space="preserve">             </w:t>
            </w:r>
            <w:r w:rsidR="00022C43">
              <w:rPr>
                <w:rFonts w:ascii="Calibri" w:hAnsi="Calibri"/>
                <w:sz w:val="22"/>
                <w:szCs w:val="22"/>
              </w:rPr>
              <w:t>section –</w:t>
            </w:r>
            <w:r>
              <w:rPr>
                <w:rFonts w:ascii="Calibri" w:hAnsi="Calibri"/>
                <w:sz w:val="22"/>
                <w:szCs w:val="22"/>
              </w:rPr>
              <w:t xml:space="preserve"> The </w:t>
            </w:r>
            <w:r w:rsidR="00520B35" w:rsidRPr="00B5368E">
              <w:rPr>
                <w:rFonts w:ascii="Calibri" w:hAnsi="Calibri"/>
                <w:sz w:val="22"/>
                <w:szCs w:val="22"/>
              </w:rPr>
              <w:t>pre-</w:t>
            </w:r>
            <w:r w:rsidR="00022C43">
              <w:rPr>
                <w:rFonts w:ascii="Calibri" w:hAnsi="Calibri"/>
                <w:sz w:val="22"/>
                <w:szCs w:val="22"/>
              </w:rPr>
              <w:t xml:space="preserve">planning meeting </w:t>
            </w:r>
            <w:r w:rsidR="00520B35" w:rsidRPr="00B5368E">
              <w:rPr>
                <w:rFonts w:ascii="Calibri" w:hAnsi="Calibri"/>
                <w:sz w:val="22"/>
                <w:szCs w:val="22"/>
              </w:rPr>
              <w:t xml:space="preserve">occurred before the </w:t>
            </w:r>
          </w:p>
          <w:p w:rsidR="00750D83" w:rsidRDefault="00750D83" w:rsidP="00B5368E">
            <w:pPr>
              <w:rPr>
                <w:rFonts w:ascii="Calibri" w:hAnsi="Calibri"/>
                <w:sz w:val="22"/>
                <w:szCs w:val="22"/>
              </w:rPr>
            </w:pPr>
            <w:r>
              <w:rPr>
                <w:rFonts w:ascii="Calibri" w:hAnsi="Calibri"/>
                <w:sz w:val="22"/>
                <w:szCs w:val="22"/>
              </w:rPr>
              <w:t xml:space="preserve">             </w:t>
            </w:r>
            <w:r w:rsidR="00520B35" w:rsidRPr="00B5368E">
              <w:rPr>
                <w:rFonts w:ascii="Calibri" w:hAnsi="Calibri"/>
                <w:sz w:val="22"/>
                <w:szCs w:val="22"/>
              </w:rPr>
              <w:t xml:space="preserve">IPOS/PCP meeting is at </w:t>
            </w:r>
            <w:r w:rsidR="00022C43">
              <w:rPr>
                <w:rFonts w:ascii="Calibri" w:hAnsi="Calibri"/>
                <w:sz w:val="22"/>
                <w:szCs w:val="22"/>
              </w:rPr>
              <w:t xml:space="preserve">83%.  The review findings for </w:t>
            </w:r>
          </w:p>
          <w:p w:rsidR="00750D83" w:rsidRDefault="00750D83" w:rsidP="00B5368E">
            <w:pPr>
              <w:rPr>
                <w:rFonts w:ascii="Calibri" w:hAnsi="Calibri"/>
                <w:sz w:val="22"/>
                <w:szCs w:val="22"/>
              </w:rPr>
            </w:pPr>
            <w:r>
              <w:rPr>
                <w:rFonts w:ascii="Calibri" w:hAnsi="Calibri"/>
                <w:sz w:val="22"/>
                <w:szCs w:val="22"/>
              </w:rPr>
              <w:t xml:space="preserve">             </w:t>
            </w:r>
            <w:r w:rsidR="00022C43">
              <w:rPr>
                <w:rFonts w:ascii="Calibri" w:hAnsi="Calibri"/>
                <w:sz w:val="22"/>
                <w:szCs w:val="22"/>
              </w:rPr>
              <w:t>Psychiatric Services section</w:t>
            </w:r>
            <w:r>
              <w:rPr>
                <w:rFonts w:ascii="Calibri" w:hAnsi="Calibri"/>
                <w:sz w:val="22"/>
                <w:szCs w:val="22"/>
              </w:rPr>
              <w:t xml:space="preserve"> - </w:t>
            </w:r>
            <w:r w:rsidR="00022C43">
              <w:rPr>
                <w:rFonts w:ascii="Calibri" w:hAnsi="Calibri"/>
                <w:sz w:val="22"/>
                <w:szCs w:val="22"/>
              </w:rPr>
              <w:t xml:space="preserve">Nursing assessment completed </w:t>
            </w:r>
          </w:p>
          <w:p w:rsidR="00750D83" w:rsidRDefault="00750D83" w:rsidP="00B5368E">
            <w:pPr>
              <w:rPr>
                <w:rFonts w:ascii="Calibri" w:hAnsi="Calibri"/>
                <w:sz w:val="22"/>
                <w:szCs w:val="22"/>
              </w:rPr>
            </w:pPr>
            <w:r>
              <w:rPr>
                <w:rFonts w:ascii="Calibri" w:hAnsi="Calibri"/>
                <w:sz w:val="22"/>
                <w:szCs w:val="22"/>
              </w:rPr>
              <w:t xml:space="preserve">             </w:t>
            </w:r>
            <w:r w:rsidR="00022C43">
              <w:rPr>
                <w:rFonts w:ascii="Calibri" w:hAnsi="Calibri"/>
                <w:sz w:val="22"/>
                <w:szCs w:val="22"/>
              </w:rPr>
              <w:t>at inta</w:t>
            </w:r>
            <w:r>
              <w:rPr>
                <w:rFonts w:ascii="Calibri" w:hAnsi="Calibri"/>
                <w:sz w:val="22"/>
                <w:szCs w:val="22"/>
              </w:rPr>
              <w:t xml:space="preserve">ke is at 94%.  Evidence </w:t>
            </w:r>
            <w:r w:rsidR="00022C43">
              <w:rPr>
                <w:rFonts w:ascii="Calibri" w:hAnsi="Calibri"/>
                <w:sz w:val="22"/>
                <w:szCs w:val="22"/>
              </w:rPr>
              <w:t xml:space="preserve">of psychiatric evaluation or </w:t>
            </w:r>
          </w:p>
          <w:p w:rsidR="00750D83" w:rsidRDefault="00750D83" w:rsidP="00B5368E">
            <w:pPr>
              <w:rPr>
                <w:rFonts w:ascii="Calibri" w:hAnsi="Calibri"/>
                <w:sz w:val="22"/>
                <w:szCs w:val="22"/>
              </w:rPr>
            </w:pPr>
            <w:r>
              <w:rPr>
                <w:rFonts w:ascii="Calibri" w:hAnsi="Calibri"/>
                <w:sz w:val="22"/>
                <w:szCs w:val="22"/>
              </w:rPr>
              <w:t xml:space="preserve">             </w:t>
            </w:r>
            <w:r w:rsidR="00022C43">
              <w:rPr>
                <w:rFonts w:ascii="Calibri" w:hAnsi="Calibri"/>
                <w:sz w:val="22"/>
                <w:szCs w:val="22"/>
              </w:rPr>
              <w:t>psy</w:t>
            </w:r>
            <w:r>
              <w:rPr>
                <w:rFonts w:ascii="Calibri" w:hAnsi="Calibri"/>
                <w:sz w:val="22"/>
                <w:szCs w:val="22"/>
              </w:rPr>
              <w:t xml:space="preserve">chiatric assessment is at 88%.  </w:t>
            </w:r>
            <w:r w:rsidR="00022C43">
              <w:rPr>
                <w:rFonts w:ascii="Calibri" w:hAnsi="Calibri"/>
                <w:sz w:val="22"/>
                <w:szCs w:val="22"/>
              </w:rPr>
              <w:t xml:space="preserve">Psychiatric </w:t>
            </w:r>
            <w:r w:rsidR="00520B35" w:rsidRPr="00B5368E">
              <w:rPr>
                <w:rFonts w:ascii="Calibri" w:hAnsi="Calibri"/>
                <w:sz w:val="22"/>
                <w:szCs w:val="22"/>
              </w:rPr>
              <w:t xml:space="preserve">Services will be </w:t>
            </w:r>
          </w:p>
          <w:p w:rsidR="00750D83" w:rsidRDefault="00750D83" w:rsidP="00B5368E">
            <w:pPr>
              <w:rPr>
                <w:rFonts w:ascii="Calibri" w:hAnsi="Calibri"/>
                <w:sz w:val="22"/>
                <w:szCs w:val="22"/>
              </w:rPr>
            </w:pPr>
            <w:r>
              <w:rPr>
                <w:rFonts w:ascii="Calibri" w:hAnsi="Calibri"/>
                <w:sz w:val="22"/>
                <w:szCs w:val="22"/>
              </w:rPr>
              <w:t xml:space="preserve">             </w:t>
            </w:r>
            <w:r w:rsidR="00520B35" w:rsidRPr="00B5368E">
              <w:rPr>
                <w:rFonts w:ascii="Calibri" w:hAnsi="Calibri"/>
                <w:sz w:val="22"/>
                <w:szCs w:val="22"/>
              </w:rPr>
              <w:t xml:space="preserve">an add-on </w:t>
            </w:r>
            <w:r w:rsidR="00986687">
              <w:rPr>
                <w:rFonts w:ascii="Calibri" w:hAnsi="Calibri"/>
                <w:sz w:val="22"/>
                <w:szCs w:val="22"/>
              </w:rPr>
              <w:t xml:space="preserve">for nursing and psychiatric so it will not be on every </w:t>
            </w:r>
          </w:p>
          <w:p w:rsidR="00750D83" w:rsidRDefault="00750D83" w:rsidP="00B5368E">
            <w:pPr>
              <w:rPr>
                <w:rFonts w:ascii="Calibri" w:hAnsi="Calibri"/>
                <w:sz w:val="22"/>
                <w:szCs w:val="22"/>
              </w:rPr>
            </w:pPr>
            <w:r>
              <w:rPr>
                <w:rFonts w:ascii="Calibri" w:hAnsi="Calibri"/>
                <w:sz w:val="22"/>
                <w:szCs w:val="22"/>
              </w:rPr>
              <w:t xml:space="preserve">             </w:t>
            </w:r>
            <w:r w:rsidR="00986687">
              <w:rPr>
                <w:rFonts w:ascii="Calibri" w:hAnsi="Calibri"/>
                <w:sz w:val="22"/>
                <w:szCs w:val="22"/>
              </w:rPr>
              <w:t>form.  Guidelines need to</w:t>
            </w:r>
            <w:r>
              <w:rPr>
                <w:rFonts w:ascii="Calibri" w:hAnsi="Calibri"/>
                <w:sz w:val="22"/>
                <w:szCs w:val="22"/>
              </w:rPr>
              <w:t xml:space="preserve"> </w:t>
            </w:r>
            <w:r w:rsidR="00986687">
              <w:rPr>
                <w:rFonts w:ascii="Calibri" w:hAnsi="Calibri"/>
                <w:sz w:val="22"/>
                <w:szCs w:val="22"/>
              </w:rPr>
              <w:t xml:space="preserve">be set for this.  </w:t>
            </w:r>
            <w:r w:rsidR="00022C43">
              <w:rPr>
                <w:rFonts w:ascii="Calibri" w:hAnsi="Calibri"/>
                <w:sz w:val="22"/>
                <w:szCs w:val="22"/>
              </w:rPr>
              <w:t xml:space="preserve">AIMS testing is </w:t>
            </w:r>
          </w:p>
          <w:p w:rsidR="00750D83" w:rsidRDefault="00750D83" w:rsidP="00B5368E">
            <w:pPr>
              <w:rPr>
                <w:rFonts w:ascii="Calibri" w:hAnsi="Calibri"/>
                <w:sz w:val="22"/>
                <w:szCs w:val="22"/>
              </w:rPr>
            </w:pPr>
            <w:r>
              <w:rPr>
                <w:rFonts w:ascii="Calibri" w:hAnsi="Calibri"/>
                <w:sz w:val="22"/>
                <w:szCs w:val="22"/>
              </w:rPr>
              <w:t xml:space="preserve">             </w:t>
            </w:r>
            <w:r w:rsidR="00022C43">
              <w:rPr>
                <w:rFonts w:ascii="Calibri" w:hAnsi="Calibri"/>
                <w:sz w:val="22"/>
                <w:szCs w:val="22"/>
              </w:rPr>
              <w:t>completed and</w:t>
            </w:r>
            <w:r w:rsidR="00520B35" w:rsidRPr="00B5368E">
              <w:rPr>
                <w:rFonts w:ascii="Calibri" w:hAnsi="Calibri"/>
                <w:sz w:val="22"/>
                <w:szCs w:val="22"/>
              </w:rPr>
              <w:t xml:space="preserve"> is at 90%.</w:t>
            </w:r>
            <w:r>
              <w:rPr>
                <w:rFonts w:ascii="Calibri" w:hAnsi="Calibri"/>
                <w:sz w:val="22"/>
                <w:szCs w:val="22"/>
              </w:rPr>
              <w:t xml:space="preserve">  </w:t>
            </w:r>
            <w:r w:rsidR="00022C43">
              <w:rPr>
                <w:rFonts w:ascii="Calibri" w:hAnsi="Calibri"/>
                <w:sz w:val="22"/>
                <w:szCs w:val="22"/>
              </w:rPr>
              <w:t xml:space="preserve">Physician’s orders for services/tests </w:t>
            </w:r>
          </w:p>
          <w:p w:rsidR="00750D83" w:rsidRDefault="00750D83" w:rsidP="00B5368E">
            <w:pPr>
              <w:rPr>
                <w:rFonts w:ascii="Calibri" w:hAnsi="Calibri"/>
                <w:sz w:val="22"/>
                <w:szCs w:val="22"/>
              </w:rPr>
            </w:pPr>
            <w:r>
              <w:rPr>
                <w:rFonts w:ascii="Calibri" w:hAnsi="Calibri"/>
                <w:sz w:val="22"/>
                <w:szCs w:val="22"/>
              </w:rPr>
              <w:t xml:space="preserve">             are present is at 92%.  </w:t>
            </w:r>
            <w:r w:rsidR="00022C43">
              <w:rPr>
                <w:rFonts w:ascii="Calibri" w:hAnsi="Calibri"/>
                <w:sz w:val="22"/>
                <w:szCs w:val="22"/>
              </w:rPr>
              <w:t xml:space="preserve">Informed consents are present is at </w:t>
            </w:r>
          </w:p>
          <w:p w:rsidR="00520B35" w:rsidRPr="00B5368E" w:rsidRDefault="00750D83" w:rsidP="00B5368E">
            <w:pPr>
              <w:rPr>
                <w:rFonts w:ascii="Calibri" w:hAnsi="Calibri"/>
                <w:sz w:val="22"/>
                <w:szCs w:val="22"/>
              </w:rPr>
            </w:pPr>
            <w:r>
              <w:rPr>
                <w:rFonts w:ascii="Calibri" w:hAnsi="Calibri"/>
                <w:sz w:val="22"/>
                <w:szCs w:val="22"/>
              </w:rPr>
              <w:t xml:space="preserve">             </w:t>
            </w:r>
            <w:r w:rsidR="00022C43">
              <w:rPr>
                <w:rFonts w:ascii="Calibri" w:hAnsi="Calibri"/>
                <w:sz w:val="22"/>
                <w:szCs w:val="22"/>
              </w:rPr>
              <w:t xml:space="preserve">77%.  This </w:t>
            </w:r>
            <w:r w:rsidR="00986687">
              <w:rPr>
                <w:rFonts w:ascii="Calibri" w:hAnsi="Calibri"/>
                <w:sz w:val="22"/>
                <w:szCs w:val="22"/>
              </w:rPr>
              <w:t xml:space="preserve">data </w:t>
            </w:r>
            <w:r w:rsidR="00520B35" w:rsidRPr="00B5368E">
              <w:rPr>
                <w:rFonts w:ascii="Calibri" w:hAnsi="Calibri"/>
                <w:sz w:val="22"/>
                <w:szCs w:val="22"/>
              </w:rPr>
              <w:t xml:space="preserve">will be </w:t>
            </w:r>
            <w:r>
              <w:rPr>
                <w:rFonts w:ascii="Calibri" w:hAnsi="Calibri"/>
                <w:sz w:val="22"/>
                <w:szCs w:val="22"/>
              </w:rPr>
              <w:t>l</w:t>
            </w:r>
            <w:r w:rsidR="00520B35" w:rsidRPr="00B5368E">
              <w:rPr>
                <w:rFonts w:ascii="Calibri" w:hAnsi="Calibri"/>
                <w:sz w:val="22"/>
                <w:szCs w:val="22"/>
              </w:rPr>
              <w:t xml:space="preserve">ooked </w:t>
            </w:r>
            <w:r w:rsidR="00986687">
              <w:rPr>
                <w:rFonts w:ascii="Calibri" w:hAnsi="Calibri"/>
                <w:sz w:val="22"/>
                <w:szCs w:val="22"/>
              </w:rPr>
              <w:t xml:space="preserve">at </w:t>
            </w:r>
            <w:r w:rsidR="00813051">
              <w:rPr>
                <w:rFonts w:ascii="Calibri" w:hAnsi="Calibri"/>
                <w:sz w:val="22"/>
                <w:szCs w:val="22"/>
              </w:rPr>
              <w:t>quarterly.</w:t>
            </w:r>
            <w:r w:rsidR="00520B35" w:rsidRPr="00B5368E">
              <w:rPr>
                <w:rFonts w:ascii="Calibri" w:hAnsi="Calibri"/>
                <w:sz w:val="22"/>
                <w:szCs w:val="22"/>
              </w:rPr>
              <w:t xml:space="preserve"> </w:t>
            </w:r>
          </w:p>
          <w:p w:rsidR="00463292" w:rsidRDefault="00C969FE" w:rsidP="00463292">
            <w:pPr>
              <w:pStyle w:val="ListParagraph"/>
              <w:ind w:left="391"/>
              <w:rPr>
                <w:rFonts w:ascii="Calibri" w:hAnsi="Calibri"/>
                <w:sz w:val="22"/>
                <w:szCs w:val="22"/>
              </w:rPr>
            </w:pPr>
            <w:r>
              <w:rPr>
                <w:rFonts w:ascii="Calibri" w:hAnsi="Calibri"/>
                <w:sz w:val="22"/>
                <w:szCs w:val="22"/>
              </w:rPr>
              <w:t xml:space="preserve">4.  </w:t>
            </w:r>
            <w:r w:rsidR="00463292">
              <w:rPr>
                <w:rFonts w:ascii="Calibri" w:hAnsi="Calibri"/>
                <w:sz w:val="22"/>
                <w:szCs w:val="22"/>
              </w:rPr>
              <w:t xml:space="preserve">Evidence of Primary Care Coordination for FY17Q3 – BABH-All   </w:t>
            </w:r>
          </w:p>
          <w:p w:rsidR="005A09EC" w:rsidRDefault="00463292" w:rsidP="00463292">
            <w:pPr>
              <w:pStyle w:val="ListParagraph"/>
              <w:ind w:left="391"/>
              <w:rPr>
                <w:rFonts w:ascii="Calibri" w:hAnsi="Calibri"/>
                <w:sz w:val="22"/>
                <w:szCs w:val="22"/>
              </w:rPr>
            </w:pPr>
            <w:r>
              <w:rPr>
                <w:rFonts w:ascii="Calibri" w:hAnsi="Calibri"/>
                <w:sz w:val="22"/>
                <w:szCs w:val="22"/>
              </w:rPr>
              <w:t xml:space="preserve">     i</w:t>
            </w:r>
            <w:r w:rsidRPr="00463292">
              <w:rPr>
                <w:rFonts w:ascii="Calibri" w:hAnsi="Calibri"/>
                <w:sz w:val="22"/>
                <w:szCs w:val="22"/>
              </w:rPr>
              <w:t>s going up</w:t>
            </w:r>
            <w:r w:rsidR="00791A00">
              <w:rPr>
                <w:rFonts w:ascii="Calibri" w:hAnsi="Calibri"/>
                <w:sz w:val="22"/>
                <w:szCs w:val="22"/>
              </w:rPr>
              <w:t>,</w:t>
            </w:r>
            <w:r w:rsidRPr="00463292">
              <w:rPr>
                <w:rFonts w:ascii="Calibri" w:hAnsi="Calibri"/>
                <w:sz w:val="22"/>
                <w:szCs w:val="22"/>
              </w:rPr>
              <w:t xml:space="preserve"> but </w:t>
            </w:r>
            <w:r w:rsidR="005A09EC">
              <w:rPr>
                <w:rFonts w:ascii="Calibri" w:hAnsi="Calibri"/>
                <w:sz w:val="22"/>
                <w:szCs w:val="22"/>
              </w:rPr>
              <w:t xml:space="preserve">we are </w:t>
            </w:r>
            <w:r w:rsidRPr="00463292">
              <w:rPr>
                <w:rFonts w:ascii="Calibri" w:hAnsi="Calibri"/>
                <w:sz w:val="22"/>
                <w:szCs w:val="22"/>
              </w:rPr>
              <w:t xml:space="preserve">still under the threshold.  BABH-D was </w:t>
            </w:r>
          </w:p>
          <w:p w:rsidR="005A09EC" w:rsidRDefault="005A09EC" w:rsidP="005A09EC">
            <w:pPr>
              <w:pStyle w:val="ListParagraph"/>
              <w:ind w:left="391"/>
              <w:rPr>
                <w:rFonts w:ascii="Calibri" w:hAnsi="Calibri"/>
                <w:sz w:val="22"/>
                <w:szCs w:val="22"/>
              </w:rPr>
            </w:pPr>
            <w:r>
              <w:rPr>
                <w:rFonts w:ascii="Calibri" w:hAnsi="Calibri"/>
                <w:sz w:val="22"/>
                <w:szCs w:val="22"/>
              </w:rPr>
              <w:t xml:space="preserve">     at </w:t>
            </w:r>
            <w:r w:rsidR="00791A00" w:rsidRPr="005A09EC">
              <w:rPr>
                <w:rFonts w:ascii="Calibri" w:hAnsi="Calibri"/>
                <w:sz w:val="22"/>
                <w:szCs w:val="22"/>
              </w:rPr>
              <w:t xml:space="preserve">86% </w:t>
            </w:r>
            <w:r w:rsidR="00463292" w:rsidRPr="005A09EC">
              <w:rPr>
                <w:rFonts w:ascii="Calibri" w:hAnsi="Calibri"/>
                <w:sz w:val="22"/>
                <w:szCs w:val="22"/>
              </w:rPr>
              <w:t>and MPA was at 87%.</w:t>
            </w:r>
            <w:r>
              <w:rPr>
                <w:rFonts w:ascii="Calibri" w:hAnsi="Calibri"/>
                <w:sz w:val="22"/>
                <w:szCs w:val="22"/>
              </w:rPr>
              <w:t xml:space="preserve">  Some of the issues of low </w:t>
            </w:r>
          </w:p>
          <w:p w:rsidR="005A09EC" w:rsidRDefault="005A09EC" w:rsidP="005A09EC">
            <w:pPr>
              <w:pStyle w:val="ListParagraph"/>
              <w:ind w:left="391"/>
              <w:rPr>
                <w:rFonts w:ascii="Calibri" w:hAnsi="Calibri"/>
                <w:sz w:val="22"/>
                <w:szCs w:val="22"/>
              </w:rPr>
            </w:pPr>
            <w:r>
              <w:rPr>
                <w:rFonts w:ascii="Calibri" w:hAnsi="Calibri"/>
                <w:sz w:val="22"/>
                <w:szCs w:val="22"/>
              </w:rPr>
              <w:t xml:space="preserve">     threshold is that releases are not being done, or </w:t>
            </w:r>
            <w:r w:rsidRPr="005A09EC">
              <w:rPr>
                <w:rFonts w:ascii="Calibri" w:hAnsi="Calibri"/>
                <w:sz w:val="22"/>
                <w:szCs w:val="22"/>
              </w:rPr>
              <w:t xml:space="preserve">releases are </w:t>
            </w:r>
          </w:p>
          <w:p w:rsidR="00C22898" w:rsidRDefault="005A09EC" w:rsidP="005A09EC">
            <w:pPr>
              <w:pStyle w:val="ListParagraph"/>
              <w:ind w:left="391"/>
              <w:rPr>
                <w:rFonts w:ascii="Calibri" w:hAnsi="Calibri"/>
                <w:sz w:val="22"/>
                <w:szCs w:val="22"/>
              </w:rPr>
            </w:pPr>
            <w:r>
              <w:rPr>
                <w:rFonts w:ascii="Calibri" w:hAnsi="Calibri"/>
                <w:sz w:val="22"/>
                <w:szCs w:val="22"/>
              </w:rPr>
              <w:t xml:space="preserve">     </w:t>
            </w:r>
            <w:r w:rsidRPr="005A09EC">
              <w:rPr>
                <w:rFonts w:ascii="Calibri" w:hAnsi="Calibri"/>
                <w:sz w:val="22"/>
                <w:szCs w:val="22"/>
              </w:rPr>
              <w:t>being done</w:t>
            </w:r>
            <w:r>
              <w:rPr>
                <w:rFonts w:ascii="Calibri" w:hAnsi="Calibri"/>
                <w:sz w:val="22"/>
                <w:szCs w:val="22"/>
              </w:rPr>
              <w:t>,</w:t>
            </w:r>
            <w:r w:rsidRPr="005A09EC">
              <w:rPr>
                <w:rFonts w:ascii="Calibri" w:hAnsi="Calibri"/>
                <w:sz w:val="22"/>
                <w:szCs w:val="22"/>
              </w:rPr>
              <w:t xml:space="preserve"> but there</w:t>
            </w:r>
            <w:r>
              <w:rPr>
                <w:rFonts w:ascii="Calibri" w:hAnsi="Calibri"/>
                <w:sz w:val="22"/>
                <w:szCs w:val="22"/>
              </w:rPr>
              <w:t xml:space="preserve"> is no evidence of </w:t>
            </w:r>
            <w:r w:rsidRPr="005A09EC">
              <w:rPr>
                <w:rFonts w:ascii="Calibri" w:hAnsi="Calibri"/>
                <w:sz w:val="22"/>
                <w:szCs w:val="22"/>
              </w:rPr>
              <w:t>coordination.</w:t>
            </w:r>
            <w:r w:rsidR="00C22898">
              <w:rPr>
                <w:rFonts w:ascii="Calibri" w:hAnsi="Calibri"/>
                <w:sz w:val="22"/>
                <w:szCs w:val="22"/>
              </w:rPr>
              <w:t xml:space="preserve">  Sarah is </w:t>
            </w:r>
          </w:p>
          <w:p w:rsidR="00C22898" w:rsidRDefault="00C22898" w:rsidP="005A09EC">
            <w:pPr>
              <w:pStyle w:val="ListParagraph"/>
              <w:ind w:left="391"/>
              <w:rPr>
                <w:rFonts w:ascii="Calibri" w:hAnsi="Calibri"/>
                <w:sz w:val="22"/>
                <w:szCs w:val="22"/>
              </w:rPr>
            </w:pPr>
            <w:r>
              <w:rPr>
                <w:rFonts w:ascii="Calibri" w:hAnsi="Calibri"/>
                <w:sz w:val="22"/>
                <w:szCs w:val="22"/>
              </w:rPr>
              <w:t xml:space="preserve">     looking for the release/letter to prove there was coordination           </w:t>
            </w:r>
          </w:p>
          <w:p w:rsidR="00FB0037" w:rsidRDefault="00C22898" w:rsidP="005A09EC">
            <w:pPr>
              <w:pStyle w:val="ListParagraph"/>
              <w:ind w:left="391"/>
              <w:rPr>
                <w:rFonts w:ascii="Calibri" w:hAnsi="Calibri"/>
                <w:sz w:val="22"/>
                <w:szCs w:val="22"/>
              </w:rPr>
            </w:pPr>
            <w:r>
              <w:rPr>
                <w:rFonts w:ascii="Calibri" w:hAnsi="Calibri"/>
                <w:sz w:val="22"/>
                <w:szCs w:val="22"/>
              </w:rPr>
              <w:t xml:space="preserve">     with the consumer.</w:t>
            </w:r>
            <w:r w:rsidR="00FB0037">
              <w:rPr>
                <w:rFonts w:ascii="Calibri" w:hAnsi="Calibri"/>
                <w:sz w:val="22"/>
                <w:szCs w:val="22"/>
              </w:rPr>
              <w:t xml:space="preserve">  Possibly add a check box for Healthcare </w:t>
            </w:r>
          </w:p>
          <w:p w:rsidR="00C969FE" w:rsidRPr="005A09EC" w:rsidRDefault="00FB0037" w:rsidP="005A09EC">
            <w:pPr>
              <w:pStyle w:val="ListParagraph"/>
              <w:ind w:left="391"/>
              <w:rPr>
                <w:rFonts w:ascii="Calibri" w:hAnsi="Calibri"/>
                <w:sz w:val="22"/>
                <w:szCs w:val="22"/>
              </w:rPr>
            </w:pPr>
            <w:r>
              <w:rPr>
                <w:rFonts w:ascii="Calibri" w:hAnsi="Calibri"/>
                <w:sz w:val="22"/>
                <w:szCs w:val="22"/>
              </w:rPr>
              <w:t xml:space="preserve">     Coordination.</w:t>
            </w:r>
          </w:p>
          <w:p w:rsidR="00463292" w:rsidRDefault="00463292" w:rsidP="00F55982">
            <w:pPr>
              <w:pStyle w:val="ListParagraph"/>
              <w:ind w:left="391"/>
              <w:rPr>
                <w:rFonts w:ascii="Calibri" w:hAnsi="Calibri"/>
                <w:sz w:val="22"/>
                <w:szCs w:val="22"/>
              </w:rPr>
            </w:pPr>
            <w:r>
              <w:rPr>
                <w:rFonts w:ascii="Calibri" w:hAnsi="Calibri"/>
                <w:sz w:val="22"/>
                <w:szCs w:val="22"/>
              </w:rPr>
              <w:t xml:space="preserve">5.  Copy of PCP for FY17Q3 - BABH-All is at 94%.  Saginaw </w:t>
            </w:r>
          </w:p>
          <w:p w:rsidR="00463292" w:rsidRDefault="00463292" w:rsidP="00F55982">
            <w:pPr>
              <w:pStyle w:val="ListParagraph"/>
              <w:ind w:left="391"/>
              <w:rPr>
                <w:rFonts w:ascii="Calibri" w:hAnsi="Calibri"/>
                <w:sz w:val="22"/>
                <w:szCs w:val="22"/>
              </w:rPr>
            </w:pPr>
            <w:r>
              <w:rPr>
                <w:rFonts w:ascii="Calibri" w:hAnsi="Calibri"/>
                <w:sz w:val="22"/>
                <w:szCs w:val="22"/>
              </w:rPr>
              <w:t xml:space="preserve">     Psychological and List were below the threshold.  </w:t>
            </w:r>
            <w:r w:rsidR="00C969FE">
              <w:rPr>
                <w:rFonts w:ascii="Calibri" w:hAnsi="Calibri"/>
                <w:sz w:val="22"/>
                <w:szCs w:val="22"/>
              </w:rPr>
              <w:t xml:space="preserve">BABH-D is at </w:t>
            </w:r>
          </w:p>
          <w:p w:rsidR="005A09EC" w:rsidRDefault="00463292" w:rsidP="00F55982">
            <w:pPr>
              <w:pStyle w:val="ListParagraph"/>
              <w:ind w:left="391"/>
              <w:rPr>
                <w:rFonts w:ascii="Calibri" w:hAnsi="Calibri"/>
                <w:sz w:val="22"/>
                <w:szCs w:val="22"/>
              </w:rPr>
            </w:pPr>
            <w:r>
              <w:rPr>
                <w:rFonts w:ascii="Calibri" w:hAnsi="Calibri"/>
                <w:sz w:val="22"/>
                <w:szCs w:val="22"/>
              </w:rPr>
              <w:t xml:space="preserve">     </w:t>
            </w:r>
            <w:r w:rsidR="00C969FE">
              <w:rPr>
                <w:rFonts w:ascii="Calibri" w:hAnsi="Calibri"/>
                <w:sz w:val="22"/>
                <w:szCs w:val="22"/>
              </w:rPr>
              <w:t>95%.</w:t>
            </w:r>
            <w:r w:rsidR="00925287">
              <w:rPr>
                <w:rFonts w:ascii="Calibri" w:hAnsi="Calibri"/>
                <w:sz w:val="22"/>
                <w:szCs w:val="22"/>
              </w:rPr>
              <w:t xml:space="preserve">  Update sent is not always </w:t>
            </w:r>
            <w:r w:rsidR="005A09EC">
              <w:rPr>
                <w:rFonts w:ascii="Calibri" w:hAnsi="Calibri"/>
                <w:sz w:val="22"/>
                <w:szCs w:val="22"/>
              </w:rPr>
              <w:t>completed</w:t>
            </w:r>
            <w:r w:rsidR="00987502">
              <w:rPr>
                <w:rFonts w:ascii="Calibri" w:hAnsi="Calibri"/>
                <w:sz w:val="22"/>
                <w:szCs w:val="22"/>
              </w:rPr>
              <w:t>,</w:t>
            </w:r>
            <w:r w:rsidR="005A09EC">
              <w:rPr>
                <w:rFonts w:ascii="Calibri" w:hAnsi="Calibri"/>
                <w:sz w:val="22"/>
                <w:szCs w:val="22"/>
              </w:rPr>
              <w:t xml:space="preserve"> so make sure it’s </w:t>
            </w:r>
          </w:p>
          <w:p w:rsidR="000B4CD1" w:rsidRDefault="005A09EC" w:rsidP="00F55982">
            <w:pPr>
              <w:pStyle w:val="ListParagraph"/>
              <w:ind w:left="391"/>
              <w:rPr>
                <w:rFonts w:ascii="Calibri" w:hAnsi="Calibri"/>
                <w:sz w:val="22"/>
                <w:szCs w:val="22"/>
              </w:rPr>
            </w:pPr>
            <w:r>
              <w:rPr>
                <w:rFonts w:ascii="Calibri" w:hAnsi="Calibri"/>
                <w:sz w:val="22"/>
                <w:szCs w:val="22"/>
              </w:rPr>
              <w:t xml:space="preserve">     completed.</w:t>
            </w:r>
            <w:r w:rsidR="00585C2C">
              <w:rPr>
                <w:rFonts w:ascii="Calibri" w:hAnsi="Calibri"/>
                <w:sz w:val="22"/>
                <w:szCs w:val="22"/>
              </w:rPr>
              <w:t xml:space="preserve">  </w:t>
            </w:r>
          </w:p>
          <w:p w:rsidR="00F55982" w:rsidRDefault="0055689A" w:rsidP="00F55982">
            <w:pPr>
              <w:pStyle w:val="ListParagraph"/>
              <w:ind w:left="391"/>
              <w:rPr>
                <w:rFonts w:ascii="Calibri" w:hAnsi="Calibri"/>
                <w:sz w:val="22"/>
                <w:szCs w:val="22"/>
              </w:rPr>
            </w:pPr>
            <w:r>
              <w:rPr>
                <w:rFonts w:ascii="Calibri" w:hAnsi="Calibri"/>
                <w:sz w:val="22"/>
                <w:szCs w:val="22"/>
              </w:rPr>
              <w:t>6.  Defer – There are i</w:t>
            </w:r>
            <w:r w:rsidR="00F55982">
              <w:rPr>
                <w:rFonts w:ascii="Calibri" w:hAnsi="Calibri"/>
                <w:sz w:val="22"/>
                <w:szCs w:val="22"/>
              </w:rPr>
              <w:t xml:space="preserve">ssues </w:t>
            </w:r>
            <w:r>
              <w:rPr>
                <w:rFonts w:ascii="Calibri" w:hAnsi="Calibri"/>
                <w:sz w:val="22"/>
                <w:szCs w:val="22"/>
              </w:rPr>
              <w:t>with how the data is being collected.</w:t>
            </w:r>
            <w:r w:rsidR="00F55982">
              <w:rPr>
                <w:rFonts w:ascii="Calibri" w:hAnsi="Calibri"/>
                <w:sz w:val="22"/>
                <w:szCs w:val="22"/>
              </w:rPr>
              <w:t xml:space="preserve"> </w:t>
            </w:r>
          </w:p>
          <w:p w:rsidR="00CF7A8C" w:rsidRDefault="00463292" w:rsidP="00F55982">
            <w:pPr>
              <w:pStyle w:val="ListParagraph"/>
              <w:ind w:left="391"/>
              <w:rPr>
                <w:rFonts w:ascii="Calibri" w:hAnsi="Calibri"/>
                <w:sz w:val="22"/>
                <w:szCs w:val="22"/>
              </w:rPr>
            </w:pPr>
            <w:r>
              <w:rPr>
                <w:rFonts w:ascii="Calibri" w:hAnsi="Calibri"/>
                <w:sz w:val="22"/>
                <w:szCs w:val="22"/>
              </w:rPr>
              <w:t xml:space="preserve">7.  </w:t>
            </w:r>
            <w:r w:rsidR="00F55982">
              <w:rPr>
                <w:rFonts w:ascii="Calibri" w:hAnsi="Calibri"/>
                <w:sz w:val="22"/>
                <w:szCs w:val="22"/>
              </w:rPr>
              <w:t xml:space="preserve">We need to monitor </w:t>
            </w:r>
            <w:r w:rsidR="00CF7A8C">
              <w:rPr>
                <w:rFonts w:ascii="Calibri" w:hAnsi="Calibri"/>
                <w:sz w:val="22"/>
                <w:szCs w:val="22"/>
              </w:rPr>
              <w:t xml:space="preserve">this and stay at 95% compliance, and </w:t>
            </w:r>
          </w:p>
          <w:p w:rsidR="00F55982" w:rsidRDefault="00CF7A8C" w:rsidP="00F55982">
            <w:pPr>
              <w:pStyle w:val="ListParagraph"/>
              <w:ind w:left="391"/>
              <w:rPr>
                <w:rFonts w:ascii="Calibri" w:hAnsi="Calibri"/>
                <w:sz w:val="22"/>
                <w:szCs w:val="22"/>
              </w:rPr>
            </w:pPr>
            <w:r>
              <w:rPr>
                <w:rFonts w:ascii="Calibri" w:hAnsi="Calibri"/>
                <w:sz w:val="22"/>
                <w:szCs w:val="22"/>
              </w:rPr>
              <w:t xml:space="preserve">      monitor that the data being submitted is accurate.</w:t>
            </w:r>
          </w:p>
          <w:p w:rsidR="00430B0E" w:rsidRDefault="00F55982" w:rsidP="00F55982">
            <w:pPr>
              <w:pStyle w:val="ListParagraph"/>
              <w:ind w:left="391"/>
              <w:rPr>
                <w:rFonts w:ascii="Calibri" w:hAnsi="Calibri"/>
                <w:sz w:val="22"/>
                <w:szCs w:val="22"/>
              </w:rPr>
            </w:pPr>
            <w:r>
              <w:rPr>
                <w:rFonts w:ascii="Calibri" w:hAnsi="Calibri"/>
                <w:sz w:val="22"/>
                <w:szCs w:val="22"/>
              </w:rPr>
              <w:t xml:space="preserve">8.  </w:t>
            </w:r>
            <w:r w:rsidR="00430B0E">
              <w:rPr>
                <w:rFonts w:ascii="Calibri" w:hAnsi="Calibri"/>
                <w:sz w:val="22"/>
                <w:szCs w:val="22"/>
              </w:rPr>
              <w:t>The semi-annual report</w:t>
            </w:r>
            <w:r w:rsidR="00CF7A8C">
              <w:rPr>
                <w:rFonts w:ascii="Calibri" w:hAnsi="Calibri"/>
                <w:sz w:val="22"/>
                <w:szCs w:val="22"/>
              </w:rPr>
              <w:t xml:space="preserve"> is a </w:t>
            </w:r>
            <w:r>
              <w:rPr>
                <w:rFonts w:ascii="Calibri" w:hAnsi="Calibri"/>
                <w:sz w:val="22"/>
                <w:szCs w:val="22"/>
              </w:rPr>
              <w:t xml:space="preserve">status of 2 quarters of all the </w:t>
            </w:r>
          </w:p>
          <w:p w:rsidR="00F55982" w:rsidRPr="00430B0E" w:rsidRDefault="00430B0E" w:rsidP="00430B0E">
            <w:pPr>
              <w:rPr>
                <w:rFonts w:ascii="Calibri" w:hAnsi="Calibri"/>
                <w:sz w:val="22"/>
                <w:szCs w:val="22"/>
              </w:rPr>
            </w:pPr>
            <w:r>
              <w:rPr>
                <w:rFonts w:ascii="Calibri" w:hAnsi="Calibri"/>
                <w:sz w:val="22"/>
                <w:szCs w:val="22"/>
              </w:rPr>
              <w:t xml:space="preserve">              dashboard data.</w:t>
            </w:r>
          </w:p>
        </w:tc>
        <w:tc>
          <w:tcPr>
            <w:tcW w:w="2618" w:type="dxa"/>
          </w:tcPr>
          <w:p w:rsidR="000B4CD1" w:rsidRDefault="00D71B6B" w:rsidP="000C1393">
            <w:pPr>
              <w:pStyle w:val="ListParagraph"/>
              <w:numPr>
                <w:ilvl w:val="0"/>
                <w:numId w:val="25"/>
              </w:numPr>
              <w:ind w:left="361"/>
              <w:rPr>
                <w:rFonts w:ascii="Calibri" w:hAnsi="Calibri"/>
                <w:sz w:val="22"/>
                <w:szCs w:val="22"/>
              </w:rPr>
            </w:pPr>
            <w:r>
              <w:rPr>
                <w:rFonts w:ascii="Calibri" w:hAnsi="Calibri"/>
                <w:sz w:val="22"/>
                <w:szCs w:val="22"/>
              </w:rPr>
              <w:lastRenderedPageBreak/>
              <w:t>1.  Defer</w:t>
            </w:r>
            <w:r w:rsidR="00EF04A1">
              <w:rPr>
                <w:rFonts w:ascii="Calibri" w:hAnsi="Calibri"/>
                <w:sz w:val="22"/>
                <w:szCs w:val="22"/>
              </w:rPr>
              <w:t>red</w:t>
            </w:r>
          </w:p>
          <w:p w:rsidR="00D71B6B" w:rsidRPr="00D71B6B" w:rsidRDefault="00D71B6B" w:rsidP="00D71B6B">
            <w:pPr>
              <w:pStyle w:val="ListParagraph"/>
              <w:ind w:left="361"/>
              <w:rPr>
                <w:rFonts w:ascii="Calibri" w:hAnsi="Calibri"/>
                <w:sz w:val="22"/>
                <w:szCs w:val="22"/>
              </w:rPr>
            </w:pPr>
            <w:r>
              <w:rPr>
                <w:rFonts w:ascii="Calibri" w:hAnsi="Calibri"/>
                <w:sz w:val="22"/>
                <w:szCs w:val="22"/>
              </w:rPr>
              <w:t>6.  Defer</w:t>
            </w:r>
            <w:r w:rsidR="00EF04A1">
              <w:rPr>
                <w:rFonts w:ascii="Calibri" w:hAnsi="Calibri"/>
                <w:sz w:val="22"/>
                <w:szCs w:val="22"/>
              </w:rPr>
              <w:t>red</w:t>
            </w:r>
          </w:p>
        </w:tc>
      </w:tr>
      <w:tr w:rsidR="00167E38" w:rsidRPr="00446C77" w:rsidTr="00620014">
        <w:tc>
          <w:tcPr>
            <w:tcW w:w="496" w:type="dxa"/>
          </w:tcPr>
          <w:p w:rsidR="00167E38" w:rsidRPr="00446C77" w:rsidRDefault="00B3646D" w:rsidP="005D30F3">
            <w:pPr>
              <w:jc w:val="center"/>
              <w:rPr>
                <w:rFonts w:ascii="Calibri" w:hAnsi="Calibri"/>
                <w:sz w:val="22"/>
                <w:szCs w:val="22"/>
              </w:rPr>
            </w:pPr>
            <w:r>
              <w:rPr>
                <w:rFonts w:ascii="Calibri" w:hAnsi="Calibri"/>
                <w:sz w:val="22"/>
                <w:szCs w:val="22"/>
              </w:rPr>
              <w:t>5.</w:t>
            </w:r>
          </w:p>
        </w:tc>
        <w:tc>
          <w:tcPr>
            <w:tcW w:w="4809" w:type="dxa"/>
          </w:tcPr>
          <w:p w:rsidR="00167E38" w:rsidRPr="00446C77" w:rsidRDefault="0045021D" w:rsidP="005D30F3">
            <w:pPr>
              <w:rPr>
                <w:rFonts w:ascii="Calibri" w:hAnsi="Calibri"/>
                <w:sz w:val="22"/>
                <w:szCs w:val="22"/>
              </w:rPr>
            </w:pPr>
            <w:r w:rsidRPr="00446C77">
              <w:rPr>
                <w:rFonts w:ascii="Calibri" w:hAnsi="Calibri"/>
                <w:sz w:val="22"/>
                <w:szCs w:val="22"/>
              </w:rPr>
              <w:t>Clinical Process – Issues/Discussion</w:t>
            </w:r>
          </w:p>
          <w:p w:rsidR="000B4CD1" w:rsidRDefault="000B4CD1" w:rsidP="0026097D">
            <w:pPr>
              <w:pStyle w:val="ListParagraph"/>
              <w:numPr>
                <w:ilvl w:val="0"/>
                <w:numId w:val="2"/>
              </w:numPr>
              <w:ind w:left="381"/>
              <w:rPr>
                <w:rFonts w:ascii="Calibri" w:hAnsi="Calibri"/>
                <w:sz w:val="22"/>
                <w:szCs w:val="22"/>
              </w:rPr>
            </w:pPr>
            <w:r>
              <w:rPr>
                <w:rFonts w:ascii="Calibri" w:hAnsi="Calibri"/>
                <w:sz w:val="22"/>
                <w:szCs w:val="22"/>
              </w:rPr>
              <w:t>Trauma - Assessment and Screening Process</w:t>
            </w:r>
          </w:p>
          <w:p w:rsidR="00F7565D" w:rsidRDefault="001B77DB" w:rsidP="0026097D">
            <w:pPr>
              <w:pStyle w:val="ListParagraph"/>
              <w:numPr>
                <w:ilvl w:val="0"/>
                <w:numId w:val="2"/>
              </w:numPr>
              <w:ind w:left="381"/>
              <w:rPr>
                <w:rFonts w:ascii="Calibri" w:hAnsi="Calibri"/>
                <w:sz w:val="22"/>
                <w:szCs w:val="22"/>
              </w:rPr>
            </w:pPr>
            <w:r>
              <w:rPr>
                <w:rFonts w:ascii="Calibri" w:hAnsi="Calibri"/>
                <w:sz w:val="22"/>
                <w:szCs w:val="22"/>
              </w:rPr>
              <w:t>Role of Primary Case Holder</w:t>
            </w:r>
          </w:p>
          <w:p w:rsidR="001240F6" w:rsidRDefault="0026097D" w:rsidP="000B4CD1">
            <w:pPr>
              <w:pStyle w:val="ListParagraph"/>
              <w:numPr>
                <w:ilvl w:val="0"/>
                <w:numId w:val="2"/>
              </w:numPr>
              <w:ind w:left="381"/>
              <w:rPr>
                <w:rFonts w:ascii="Calibri" w:hAnsi="Calibri"/>
                <w:sz w:val="22"/>
                <w:szCs w:val="22"/>
              </w:rPr>
            </w:pPr>
            <w:r>
              <w:rPr>
                <w:rFonts w:ascii="Calibri" w:hAnsi="Calibri"/>
                <w:sz w:val="22"/>
                <w:szCs w:val="22"/>
              </w:rPr>
              <w:lastRenderedPageBreak/>
              <w:t>Health Integration</w:t>
            </w:r>
          </w:p>
          <w:p w:rsidR="00F5450C" w:rsidRDefault="00F5450C" w:rsidP="000B4CD1">
            <w:pPr>
              <w:pStyle w:val="ListParagraph"/>
              <w:numPr>
                <w:ilvl w:val="0"/>
                <w:numId w:val="2"/>
              </w:numPr>
              <w:ind w:left="381"/>
              <w:rPr>
                <w:rFonts w:ascii="Calibri" w:hAnsi="Calibri"/>
                <w:sz w:val="22"/>
                <w:szCs w:val="22"/>
              </w:rPr>
            </w:pPr>
            <w:r>
              <w:rPr>
                <w:rFonts w:ascii="Calibri" w:hAnsi="Calibri"/>
                <w:sz w:val="22"/>
                <w:szCs w:val="22"/>
              </w:rPr>
              <w:t>DHHS Transportation Guidelines</w:t>
            </w:r>
          </w:p>
          <w:p w:rsidR="00F5450C" w:rsidRDefault="00F5450C" w:rsidP="000B4CD1">
            <w:pPr>
              <w:pStyle w:val="ListParagraph"/>
              <w:numPr>
                <w:ilvl w:val="0"/>
                <w:numId w:val="2"/>
              </w:numPr>
              <w:ind w:left="381"/>
              <w:rPr>
                <w:rFonts w:ascii="Calibri" w:hAnsi="Calibri"/>
                <w:sz w:val="22"/>
                <w:szCs w:val="22"/>
              </w:rPr>
            </w:pPr>
            <w:r>
              <w:rPr>
                <w:rFonts w:ascii="Calibri" w:hAnsi="Calibri"/>
                <w:sz w:val="22"/>
                <w:szCs w:val="22"/>
              </w:rPr>
              <w:t>DHHS Revisions to Food Assistance Program</w:t>
            </w:r>
          </w:p>
          <w:p w:rsidR="00615DA3" w:rsidRPr="000B4CD1" w:rsidRDefault="00615DA3" w:rsidP="000B4CD1">
            <w:pPr>
              <w:pStyle w:val="ListParagraph"/>
              <w:numPr>
                <w:ilvl w:val="0"/>
                <w:numId w:val="2"/>
              </w:numPr>
              <w:ind w:left="381"/>
              <w:rPr>
                <w:rFonts w:ascii="Calibri" w:hAnsi="Calibri"/>
                <w:sz w:val="22"/>
                <w:szCs w:val="22"/>
              </w:rPr>
            </w:pPr>
            <w:r w:rsidRPr="00EB2682">
              <w:rPr>
                <w:rFonts w:ascii="Calibri" w:hAnsi="Calibri"/>
                <w:sz w:val="22"/>
                <w:szCs w:val="22"/>
              </w:rPr>
              <w:t>Action Alert</w:t>
            </w:r>
          </w:p>
        </w:tc>
        <w:tc>
          <w:tcPr>
            <w:tcW w:w="6467" w:type="dxa"/>
          </w:tcPr>
          <w:p w:rsidR="000B4CD1" w:rsidRDefault="00F55982" w:rsidP="000C1393">
            <w:pPr>
              <w:pStyle w:val="ListParagraph"/>
              <w:numPr>
                <w:ilvl w:val="0"/>
                <w:numId w:val="9"/>
              </w:numPr>
              <w:ind w:left="392"/>
              <w:rPr>
                <w:rFonts w:ascii="Calibri" w:hAnsi="Calibri"/>
                <w:sz w:val="22"/>
                <w:szCs w:val="22"/>
              </w:rPr>
            </w:pPr>
            <w:r>
              <w:rPr>
                <w:rFonts w:ascii="Calibri" w:hAnsi="Calibri"/>
                <w:sz w:val="22"/>
                <w:szCs w:val="22"/>
              </w:rPr>
              <w:lastRenderedPageBreak/>
              <w:t xml:space="preserve">Joelle is </w:t>
            </w:r>
            <w:r w:rsidR="0055689A">
              <w:rPr>
                <w:rFonts w:ascii="Calibri" w:hAnsi="Calibri"/>
                <w:sz w:val="22"/>
                <w:szCs w:val="22"/>
              </w:rPr>
              <w:t xml:space="preserve">in the process of </w:t>
            </w:r>
            <w:r>
              <w:rPr>
                <w:rFonts w:ascii="Calibri" w:hAnsi="Calibri"/>
                <w:sz w:val="22"/>
                <w:szCs w:val="22"/>
              </w:rPr>
              <w:t xml:space="preserve">scheduling a meeting </w:t>
            </w:r>
            <w:r w:rsidR="0055689A">
              <w:rPr>
                <w:rFonts w:ascii="Calibri" w:hAnsi="Calibri"/>
                <w:sz w:val="22"/>
                <w:szCs w:val="22"/>
              </w:rPr>
              <w:t xml:space="preserve">with the Trauma Work Group.  The Work Group will revisit the assessment and screening process, answer any questions that come up and go </w:t>
            </w:r>
            <w:r w:rsidR="0055689A">
              <w:rPr>
                <w:rFonts w:ascii="Calibri" w:hAnsi="Calibri"/>
                <w:sz w:val="22"/>
                <w:szCs w:val="22"/>
              </w:rPr>
              <w:lastRenderedPageBreak/>
              <w:t>from there.  The i</w:t>
            </w:r>
            <w:r w:rsidR="00B91695">
              <w:rPr>
                <w:rFonts w:ascii="Calibri" w:hAnsi="Calibri"/>
                <w:sz w:val="22"/>
                <w:szCs w:val="22"/>
              </w:rPr>
              <w:t xml:space="preserve">ntent </w:t>
            </w:r>
            <w:r w:rsidR="0055689A">
              <w:rPr>
                <w:rFonts w:ascii="Calibri" w:hAnsi="Calibri"/>
                <w:sz w:val="22"/>
                <w:szCs w:val="22"/>
              </w:rPr>
              <w:t xml:space="preserve">of the meeting is </w:t>
            </w:r>
            <w:r w:rsidR="000F66D7">
              <w:rPr>
                <w:rFonts w:ascii="Calibri" w:hAnsi="Calibri"/>
                <w:sz w:val="22"/>
                <w:szCs w:val="22"/>
              </w:rPr>
              <w:t xml:space="preserve">to get a trauma screen </w:t>
            </w:r>
            <w:r w:rsidR="00EF04A1">
              <w:rPr>
                <w:rFonts w:ascii="Calibri" w:hAnsi="Calibri"/>
                <w:sz w:val="22"/>
                <w:szCs w:val="22"/>
              </w:rPr>
              <w:t>completed</w:t>
            </w:r>
            <w:r w:rsidR="00B91695">
              <w:rPr>
                <w:rFonts w:ascii="Calibri" w:hAnsi="Calibri"/>
                <w:sz w:val="22"/>
                <w:szCs w:val="22"/>
              </w:rPr>
              <w:t xml:space="preserve"> for a person.  </w:t>
            </w:r>
          </w:p>
          <w:p w:rsidR="00F55982" w:rsidRDefault="00B91695" w:rsidP="000C1393">
            <w:pPr>
              <w:pStyle w:val="ListParagraph"/>
              <w:numPr>
                <w:ilvl w:val="0"/>
                <w:numId w:val="9"/>
              </w:numPr>
              <w:ind w:left="392"/>
              <w:rPr>
                <w:rFonts w:ascii="Calibri" w:hAnsi="Calibri"/>
                <w:sz w:val="22"/>
                <w:szCs w:val="22"/>
              </w:rPr>
            </w:pPr>
            <w:r>
              <w:rPr>
                <w:rFonts w:ascii="Calibri" w:hAnsi="Calibri"/>
                <w:sz w:val="22"/>
                <w:szCs w:val="22"/>
              </w:rPr>
              <w:t>Defer</w:t>
            </w:r>
          </w:p>
          <w:p w:rsidR="00F7218A" w:rsidRPr="006E3B32" w:rsidRDefault="00B91695" w:rsidP="000C1393">
            <w:pPr>
              <w:pStyle w:val="ListParagraph"/>
              <w:numPr>
                <w:ilvl w:val="0"/>
                <w:numId w:val="9"/>
              </w:numPr>
              <w:ind w:left="392"/>
              <w:rPr>
                <w:rFonts w:ascii="Calibri" w:hAnsi="Calibri"/>
                <w:sz w:val="22"/>
                <w:szCs w:val="22"/>
              </w:rPr>
            </w:pPr>
            <w:r w:rsidRPr="006E3B32">
              <w:rPr>
                <w:rFonts w:ascii="Calibri" w:hAnsi="Calibri"/>
                <w:sz w:val="22"/>
                <w:szCs w:val="22"/>
              </w:rPr>
              <w:t>Reminder that we need to talk about</w:t>
            </w:r>
            <w:r w:rsidR="006E3B32" w:rsidRPr="006E3B32">
              <w:rPr>
                <w:rFonts w:ascii="Calibri" w:hAnsi="Calibri"/>
                <w:sz w:val="22"/>
                <w:szCs w:val="22"/>
              </w:rPr>
              <w:t xml:space="preserve"> medical health care with each person.  Clinicians have the</w:t>
            </w:r>
            <w:r w:rsidRPr="006E3B32">
              <w:rPr>
                <w:rFonts w:ascii="Calibri" w:hAnsi="Calibri"/>
                <w:sz w:val="22"/>
                <w:szCs w:val="22"/>
              </w:rPr>
              <w:t xml:space="preserve"> responsibility to coordinate that medical health </w:t>
            </w:r>
            <w:r w:rsidR="006E3B32" w:rsidRPr="006E3B32">
              <w:rPr>
                <w:rFonts w:ascii="Calibri" w:hAnsi="Calibri"/>
                <w:sz w:val="22"/>
                <w:szCs w:val="22"/>
              </w:rPr>
              <w:t>care is a part of health integration</w:t>
            </w:r>
            <w:r w:rsidRPr="006E3B32">
              <w:rPr>
                <w:rFonts w:ascii="Calibri" w:hAnsi="Calibri"/>
                <w:sz w:val="22"/>
                <w:szCs w:val="22"/>
              </w:rPr>
              <w:t>.</w:t>
            </w:r>
          </w:p>
          <w:p w:rsidR="0029016D" w:rsidRDefault="00D972DD" w:rsidP="000C1393">
            <w:pPr>
              <w:pStyle w:val="ListParagraph"/>
              <w:numPr>
                <w:ilvl w:val="0"/>
                <w:numId w:val="9"/>
              </w:numPr>
              <w:ind w:left="392"/>
              <w:rPr>
                <w:rFonts w:ascii="Calibri" w:hAnsi="Calibri"/>
                <w:sz w:val="22"/>
                <w:szCs w:val="22"/>
              </w:rPr>
            </w:pPr>
            <w:r>
              <w:rPr>
                <w:rFonts w:ascii="Calibri" w:hAnsi="Calibri"/>
                <w:sz w:val="22"/>
                <w:szCs w:val="22"/>
              </w:rPr>
              <w:t>The local DHHS is responsible for transportation for medical, mental health and substance use services.  For in-county appointments, the consumer needs to c</w:t>
            </w:r>
            <w:r w:rsidR="00F7218A">
              <w:rPr>
                <w:rFonts w:ascii="Calibri" w:hAnsi="Calibri"/>
                <w:sz w:val="22"/>
                <w:szCs w:val="22"/>
              </w:rPr>
              <w:t xml:space="preserve">ontact </w:t>
            </w:r>
            <w:r>
              <w:rPr>
                <w:rFonts w:ascii="Calibri" w:hAnsi="Calibri"/>
                <w:sz w:val="22"/>
                <w:szCs w:val="22"/>
              </w:rPr>
              <w:t xml:space="preserve">their </w:t>
            </w:r>
            <w:r w:rsidR="00F7218A">
              <w:rPr>
                <w:rFonts w:ascii="Calibri" w:hAnsi="Calibri"/>
                <w:sz w:val="22"/>
                <w:szCs w:val="22"/>
              </w:rPr>
              <w:t>ca</w:t>
            </w:r>
            <w:r>
              <w:rPr>
                <w:rFonts w:ascii="Calibri" w:hAnsi="Calibri"/>
                <w:sz w:val="22"/>
                <w:szCs w:val="22"/>
              </w:rPr>
              <w:t xml:space="preserve">se worker for a ride.  The consumer will pay for the ride and </w:t>
            </w:r>
            <w:r w:rsidR="00F7218A">
              <w:rPr>
                <w:rFonts w:ascii="Calibri" w:hAnsi="Calibri"/>
                <w:sz w:val="22"/>
                <w:szCs w:val="22"/>
              </w:rPr>
              <w:t xml:space="preserve">will then be reimbursed </w:t>
            </w:r>
            <w:r>
              <w:rPr>
                <w:rFonts w:ascii="Calibri" w:hAnsi="Calibri"/>
                <w:sz w:val="22"/>
                <w:szCs w:val="22"/>
              </w:rPr>
              <w:t>as long as they show a receipt.  For</w:t>
            </w:r>
            <w:r w:rsidR="00F7218A">
              <w:rPr>
                <w:rFonts w:ascii="Calibri" w:hAnsi="Calibri"/>
                <w:sz w:val="22"/>
                <w:szCs w:val="22"/>
              </w:rPr>
              <w:t xml:space="preserve"> out of county appointment</w:t>
            </w:r>
            <w:r>
              <w:rPr>
                <w:rFonts w:ascii="Calibri" w:hAnsi="Calibri"/>
                <w:sz w:val="22"/>
                <w:szCs w:val="22"/>
              </w:rPr>
              <w:t>s</w:t>
            </w:r>
            <w:r w:rsidR="00F7218A">
              <w:rPr>
                <w:rFonts w:ascii="Calibri" w:hAnsi="Calibri"/>
                <w:sz w:val="22"/>
                <w:szCs w:val="22"/>
              </w:rPr>
              <w:t xml:space="preserve">, </w:t>
            </w:r>
            <w:r>
              <w:rPr>
                <w:rFonts w:ascii="Calibri" w:hAnsi="Calibri"/>
                <w:sz w:val="22"/>
                <w:szCs w:val="22"/>
              </w:rPr>
              <w:t xml:space="preserve">this </w:t>
            </w:r>
            <w:r w:rsidR="00F7218A">
              <w:rPr>
                <w:rFonts w:ascii="Calibri" w:hAnsi="Calibri"/>
                <w:sz w:val="22"/>
                <w:szCs w:val="22"/>
              </w:rPr>
              <w:t>can be coordinated thru DH</w:t>
            </w:r>
            <w:r>
              <w:rPr>
                <w:rFonts w:ascii="Calibri" w:hAnsi="Calibri"/>
                <w:sz w:val="22"/>
                <w:szCs w:val="22"/>
              </w:rPr>
              <w:t>HS.  In county</w:t>
            </w:r>
            <w:r w:rsidR="00F7218A">
              <w:rPr>
                <w:rFonts w:ascii="Calibri" w:hAnsi="Calibri"/>
                <w:sz w:val="22"/>
                <w:szCs w:val="22"/>
              </w:rPr>
              <w:t xml:space="preserve"> will reimburse</w:t>
            </w:r>
            <w:r>
              <w:rPr>
                <w:rFonts w:ascii="Calibri" w:hAnsi="Calibri"/>
                <w:sz w:val="22"/>
                <w:szCs w:val="22"/>
              </w:rPr>
              <w:t xml:space="preserve"> for transportation</w:t>
            </w:r>
            <w:r w:rsidR="00F7218A">
              <w:rPr>
                <w:rFonts w:ascii="Calibri" w:hAnsi="Calibri"/>
                <w:sz w:val="22"/>
                <w:szCs w:val="22"/>
              </w:rPr>
              <w:t>, out of count</w:t>
            </w:r>
            <w:r>
              <w:rPr>
                <w:rFonts w:ascii="Calibri" w:hAnsi="Calibri"/>
                <w:sz w:val="22"/>
                <w:szCs w:val="22"/>
              </w:rPr>
              <w:t xml:space="preserve">y will provide transportation.  </w:t>
            </w:r>
            <w:r w:rsidR="00D828DC">
              <w:rPr>
                <w:rFonts w:ascii="Calibri" w:hAnsi="Calibri"/>
                <w:sz w:val="22"/>
                <w:szCs w:val="22"/>
              </w:rPr>
              <w:t xml:space="preserve">If there are any questions, </w:t>
            </w:r>
            <w:r w:rsidR="00134EDE">
              <w:rPr>
                <w:rFonts w:ascii="Calibri" w:hAnsi="Calibri"/>
                <w:sz w:val="22"/>
                <w:szCs w:val="22"/>
              </w:rPr>
              <w:t>you can contact J</w:t>
            </w:r>
            <w:r w:rsidR="00F7218A">
              <w:rPr>
                <w:rFonts w:ascii="Calibri" w:hAnsi="Calibri"/>
                <w:sz w:val="22"/>
                <w:szCs w:val="22"/>
              </w:rPr>
              <w:t>oelin or Kari Smith-Page</w:t>
            </w:r>
            <w:r w:rsidR="00134EDE">
              <w:rPr>
                <w:rFonts w:ascii="Calibri" w:hAnsi="Calibri"/>
                <w:sz w:val="22"/>
                <w:szCs w:val="22"/>
              </w:rPr>
              <w:t>.</w:t>
            </w:r>
          </w:p>
          <w:p w:rsidR="00F7218A" w:rsidRDefault="00134EDE" w:rsidP="000C1393">
            <w:pPr>
              <w:pStyle w:val="ListParagraph"/>
              <w:numPr>
                <w:ilvl w:val="0"/>
                <w:numId w:val="9"/>
              </w:numPr>
              <w:ind w:left="392"/>
              <w:rPr>
                <w:rFonts w:ascii="Calibri" w:hAnsi="Calibri"/>
                <w:sz w:val="22"/>
                <w:szCs w:val="22"/>
              </w:rPr>
            </w:pPr>
            <w:r>
              <w:rPr>
                <w:rFonts w:ascii="Calibri" w:hAnsi="Calibri"/>
                <w:sz w:val="22"/>
                <w:szCs w:val="22"/>
              </w:rPr>
              <w:t>Certain</w:t>
            </w:r>
            <w:r w:rsidR="00F7218A">
              <w:rPr>
                <w:rFonts w:ascii="Calibri" w:hAnsi="Calibri"/>
                <w:sz w:val="22"/>
                <w:szCs w:val="22"/>
              </w:rPr>
              <w:t xml:space="preserve"> federal work requirements for able-bodied adults ages 18-49 without dependents</w:t>
            </w:r>
            <w:r>
              <w:rPr>
                <w:rFonts w:ascii="Calibri" w:hAnsi="Calibri"/>
                <w:sz w:val="22"/>
                <w:szCs w:val="22"/>
              </w:rPr>
              <w:t>,</w:t>
            </w:r>
            <w:r w:rsidR="00F7218A">
              <w:rPr>
                <w:rFonts w:ascii="Calibri" w:hAnsi="Calibri"/>
                <w:sz w:val="22"/>
                <w:szCs w:val="22"/>
              </w:rPr>
              <w:t xml:space="preserve"> go back into effect on 01/01/17, in the counties of Kent, Oakland, Ottawa and Washtenaw.  They may receive food assistance benefits for up to 3 months within a 36-month period without meeting </w:t>
            </w:r>
            <w:r w:rsidR="00EB2682">
              <w:rPr>
                <w:rFonts w:ascii="Calibri" w:hAnsi="Calibri"/>
                <w:sz w:val="22"/>
                <w:szCs w:val="22"/>
              </w:rPr>
              <w:t>certain</w:t>
            </w:r>
            <w:r w:rsidR="00F7218A">
              <w:rPr>
                <w:rFonts w:ascii="Calibri" w:hAnsi="Calibri"/>
                <w:sz w:val="22"/>
                <w:szCs w:val="22"/>
              </w:rPr>
              <w:t xml:space="preserve"> work requirements.</w:t>
            </w:r>
            <w:r w:rsidR="00EB2682">
              <w:rPr>
                <w:rFonts w:ascii="Calibri" w:hAnsi="Calibri"/>
                <w:sz w:val="22"/>
                <w:szCs w:val="22"/>
              </w:rPr>
              <w:t xml:space="preserve">  </w:t>
            </w:r>
          </w:p>
          <w:p w:rsidR="00615DA3" w:rsidRPr="00875C13" w:rsidRDefault="00EB2682" w:rsidP="000C1393">
            <w:pPr>
              <w:pStyle w:val="ListParagraph"/>
              <w:numPr>
                <w:ilvl w:val="0"/>
                <w:numId w:val="9"/>
              </w:numPr>
              <w:ind w:left="392"/>
              <w:rPr>
                <w:rFonts w:ascii="Calibri" w:hAnsi="Calibri"/>
                <w:sz w:val="22"/>
                <w:szCs w:val="22"/>
              </w:rPr>
            </w:pPr>
            <w:r>
              <w:rPr>
                <w:rFonts w:ascii="Calibri" w:hAnsi="Calibri"/>
                <w:sz w:val="22"/>
                <w:szCs w:val="22"/>
              </w:rPr>
              <w:t xml:space="preserve">A new bill was proposed at the federal level to eliminate the Affordable Care Act </w:t>
            </w:r>
            <w:r w:rsidR="00BF7FC3">
              <w:rPr>
                <w:rFonts w:ascii="Calibri" w:hAnsi="Calibri"/>
                <w:sz w:val="22"/>
                <w:szCs w:val="22"/>
              </w:rPr>
              <w:t>including Medicaid expansion.</w:t>
            </w:r>
          </w:p>
        </w:tc>
        <w:tc>
          <w:tcPr>
            <w:tcW w:w="2618" w:type="dxa"/>
          </w:tcPr>
          <w:p w:rsidR="000F0848" w:rsidRPr="00DE376C" w:rsidRDefault="00D71B6B" w:rsidP="000C1393">
            <w:pPr>
              <w:pStyle w:val="ListParagraph"/>
              <w:numPr>
                <w:ilvl w:val="0"/>
                <w:numId w:val="12"/>
              </w:numPr>
              <w:ind w:left="391"/>
            </w:pPr>
            <w:r>
              <w:lastRenderedPageBreak/>
              <w:t>Remove from agenda.</w:t>
            </w:r>
          </w:p>
        </w:tc>
      </w:tr>
      <w:tr w:rsidR="0026097D" w:rsidRPr="00446C77" w:rsidTr="00620014">
        <w:tc>
          <w:tcPr>
            <w:tcW w:w="496" w:type="dxa"/>
          </w:tcPr>
          <w:p w:rsidR="0026097D" w:rsidRPr="00446C77" w:rsidRDefault="0026097D" w:rsidP="0026097D">
            <w:pPr>
              <w:jc w:val="center"/>
              <w:rPr>
                <w:rFonts w:ascii="Calibri" w:hAnsi="Calibri"/>
                <w:sz w:val="22"/>
                <w:szCs w:val="22"/>
              </w:rPr>
            </w:pPr>
            <w:r>
              <w:rPr>
                <w:rFonts w:ascii="Calibri" w:hAnsi="Calibri"/>
                <w:sz w:val="22"/>
                <w:szCs w:val="22"/>
              </w:rPr>
              <w:t>6</w:t>
            </w:r>
            <w:r w:rsidRPr="00446C77">
              <w:rPr>
                <w:rFonts w:ascii="Calibri" w:hAnsi="Calibri"/>
                <w:sz w:val="22"/>
                <w:szCs w:val="22"/>
              </w:rPr>
              <w:t>.</w:t>
            </w:r>
          </w:p>
        </w:tc>
        <w:tc>
          <w:tcPr>
            <w:tcW w:w="4809" w:type="dxa"/>
          </w:tcPr>
          <w:p w:rsidR="00620014" w:rsidRDefault="00620014" w:rsidP="00620014">
            <w:pPr>
              <w:rPr>
                <w:rFonts w:ascii="Calibri" w:hAnsi="Calibri"/>
                <w:sz w:val="22"/>
                <w:szCs w:val="22"/>
              </w:rPr>
            </w:pPr>
            <w:r w:rsidRPr="00620014">
              <w:rPr>
                <w:rFonts w:ascii="Calibri" w:hAnsi="Calibri"/>
                <w:sz w:val="22"/>
                <w:szCs w:val="22"/>
              </w:rPr>
              <w:t>Project Descriptions/Development/Improvements</w:t>
            </w:r>
          </w:p>
          <w:p w:rsidR="00620014" w:rsidRDefault="00620014" w:rsidP="000C1393">
            <w:pPr>
              <w:pStyle w:val="ListParagraph"/>
              <w:numPr>
                <w:ilvl w:val="0"/>
                <w:numId w:val="14"/>
              </w:numPr>
              <w:ind w:left="376"/>
              <w:rPr>
                <w:rFonts w:ascii="Calibri" w:hAnsi="Calibri"/>
                <w:sz w:val="22"/>
                <w:szCs w:val="22"/>
              </w:rPr>
            </w:pPr>
            <w:r>
              <w:rPr>
                <w:rFonts w:ascii="Calibri" w:hAnsi="Calibri"/>
                <w:sz w:val="22"/>
                <w:szCs w:val="22"/>
              </w:rPr>
              <w:t>Quality of Care Form</w:t>
            </w:r>
          </w:p>
          <w:p w:rsidR="00620014" w:rsidRDefault="00620014" w:rsidP="000C1393">
            <w:pPr>
              <w:pStyle w:val="ListParagraph"/>
              <w:numPr>
                <w:ilvl w:val="0"/>
                <w:numId w:val="14"/>
              </w:numPr>
              <w:ind w:left="376"/>
              <w:rPr>
                <w:rFonts w:ascii="Calibri" w:hAnsi="Calibri"/>
                <w:sz w:val="22"/>
                <w:szCs w:val="22"/>
              </w:rPr>
            </w:pPr>
            <w:r>
              <w:rPr>
                <w:rFonts w:ascii="Calibri" w:hAnsi="Calibri"/>
                <w:sz w:val="22"/>
                <w:szCs w:val="22"/>
              </w:rPr>
              <w:t>Satisfaction Survey Action Plan</w:t>
            </w:r>
          </w:p>
          <w:p w:rsidR="00620014" w:rsidRPr="00620014" w:rsidRDefault="00620014" w:rsidP="000C1393">
            <w:pPr>
              <w:pStyle w:val="ListParagraph"/>
              <w:numPr>
                <w:ilvl w:val="0"/>
                <w:numId w:val="14"/>
              </w:numPr>
              <w:ind w:left="376"/>
              <w:rPr>
                <w:rFonts w:ascii="Calibri" w:hAnsi="Calibri"/>
                <w:sz w:val="22"/>
                <w:szCs w:val="22"/>
              </w:rPr>
            </w:pPr>
            <w:r>
              <w:rPr>
                <w:rFonts w:ascii="Calibri" w:hAnsi="Calibri"/>
                <w:sz w:val="22"/>
                <w:szCs w:val="22"/>
              </w:rPr>
              <w:t>MMBPIS Indicator 3 DD</w:t>
            </w:r>
            <w:r w:rsidR="00BB70FF">
              <w:rPr>
                <w:rFonts w:ascii="Calibri" w:hAnsi="Calibri"/>
                <w:sz w:val="22"/>
                <w:szCs w:val="22"/>
              </w:rPr>
              <w:t>-</w:t>
            </w:r>
            <w:r>
              <w:rPr>
                <w:rFonts w:ascii="Calibri" w:hAnsi="Calibri"/>
                <w:sz w:val="22"/>
                <w:szCs w:val="22"/>
              </w:rPr>
              <w:t>C</w:t>
            </w:r>
          </w:p>
        </w:tc>
        <w:tc>
          <w:tcPr>
            <w:tcW w:w="6467" w:type="dxa"/>
          </w:tcPr>
          <w:p w:rsidR="0040174F" w:rsidRPr="0089434F" w:rsidRDefault="00902DFB" w:rsidP="000C1393">
            <w:pPr>
              <w:pStyle w:val="ListParagraph"/>
              <w:numPr>
                <w:ilvl w:val="0"/>
                <w:numId w:val="4"/>
              </w:numPr>
              <w:ind w:left="391"/>
              <w:rPr>
                <w:rFonts w:ascii="Calibri" w:hAnsi="Calibri"/>
                <w:sz w:val="22"/>
                <w:szCs w:val="22"/>
              </w:rPr>
            </w:pPr>
            <w:r w:rsidRPr="0089434F">
              <w:rPr>
                <w:rFonts w:ascii="Calibri" w:hAnsi="Calibri"/>
                <w:sz w:val="22"/>
                <w:szCs w:val="22"/>
              </w:rPr>
              <w:t>We have a form for Applied Behavioral Analysis and Nursing and Psychiatric.  We need to develop a shortened version form for ES.  CARF requires that we do quality reviews for Evidence Based Practices</w:t>
            </w:r>
            <w:r w:rsidR="002344BD" w:rsidRPr="0089434F">
              <w:rPr>
                <w:rFonts w:ascii="Calibri" w:hAnsi="Calibri"/>
                <w:sz w:val="22"/>
                <w:szCs w:val="22"/>
              </w:rPr>
              <w:t xml:space="preserve"> on a quarterly basis</w:t>
            </w:r>
            <w:r w:rsidRPr="0089434F">
              <w:rPr>
                <w:rFonts w:ascii="Calibri" w:hAnsi="Calibri"/>
                <w:sz w:val="22"/>
                <w:szCs w:val="22"/>
              </w:rPr>
              <w:t>.</w:t>
            </w:r>
            <w:r w:rsidR="00396E85" w:rsidRPr="0089434F">
              <w:rPr>
                <w:rFonts w:ascii="Calibri" w:hAnsi="Calibri"/>
                <w:sz w:val="22"/>
                <w:szCs w:val="22"/>
              </w:rPr>
              <w:t xml:space="preserve">  Data collection staff need</w:t>
            </w:r>
            <w:r w:rsidR="002344BD" w:rsidRPr="0089434F">
              <w:rPr>
                <w:rFonts w:ascii="Calibri" w:hAnsi="Calibri"/>
                <w:sz w:val="22"/>
                <w:szCs w:val="22"/>
              </w:rPr>
              <w:t xml:space="preserve"> to be supervisors and team leaders, and they cannot review their own records.  </w:t>
            </w:r>
            <w:r w:rsidR="006C16E3" w:rsidRPr="0089434F">
              <w:rPr>
                <w:rFonts w:ascii="Calibri" w:hAnsi="Calibri"/>
                <w:sz w:val="22"/>
                <w:szCs w:val="22"/>
              </w:rPr>
              <w:t>Every month</w:t>
            </w:r>
            <w:r w:rsidR="00823FF4" w:rsidRPr="0089434F">
              <w:rPr>
                <w:rFonts w:ascii="Calibri" w:hAnsi="Calibri"/>
                <w:sz w:val="22"/>
                <w:szCs w:val="22"/>
              </w:rPr>
              <w:t>,</w:t>
            </w:r>
            <w:r w:rsidR="006C16E3" w:rsidRPr="0089434F">
              <w:rPr>
                <w:rFonts w:ascii="Calibri" w:hAnsi="Calibri"/>
                <w:sz w:val="22"/>
                <w:szCs w:val="22"/>
              </w:rPr>
              <w:t xml:space="preserve"> approximately 30 </w:t>
            </w:r>
            <w:r w:rsidR="00427B52" w:rsidRPr="0089434F">
              <w:rPr>
                <w:rFonts w:ascii="Calibri" w:hAnsi="Calibri"/>
                <w:sz w:val="22"/>
                <w:szCs w:val="22"/>
              </w:rPr>
              <w:t>charts</w:t>
            </w:r>
            <w:r w:rsidR="006C16E3" w:rsidRPr="0089434F">
              <w:rPr>
                <w:rFonts w:ascii="Calibri" w:hAnsi="Calibri"/>
                <w:sz w:val="22"/>
                <w:szCs w:val="22"/>
              </w:rPr>
              <w:t xml:space="preserve"> are handed out to the supervisors</w:t>
            </w:r>
            <w:r w:rsidR="00427B52" w:rsidRPr="0089434F">
              <w:rPr>
                <w:rFonts w:ascii="Calibri" w:hAnsi="Calibri"/>
                <w:sz w:val="22"/>
                <w:szCs w:val="22"/>
              </w:rPr>
              <w:t>/team leaders</w:t>
            </w:r>
            <w:r w:rsidR="006C16E3" w:rsidRPr="0089434F">
              <w:rPr>
                <w:rFonts w:ascii="Calibri" w:hAnsi="Calibri"/>
                <w:sz w:val="22"/>
                <w:szCs w:val="22"/>
              </w:rPr>
              <w:t xml:space="preserve">, </w:t>
            </w:r>
            <w:r w:rsidR="00622479" w:rsidRPr="0089434F">
              <w:rPr>
                <w:rFonts w:ascii="Calibri" w:hAnsi="Calibri"/>
                <w:sz w:val="22"/>
                <w:szCs w:val="22"/>
              </w:rPr>
              <w:t>2-3 charts each</w:t>
            </w:r>
            <w:r w:rsidR="00396E85" w:rsidRPr="0089434F">
              <w:rPr>
                <w:rFonts w:ascii="Calibri" w:hAnsi="Calibri"/>
                <w:sz w:val="22"/>
                <w:szCs w:val="22"/>
              </w:rPr>
              <w:t>,</w:t>
            </w:r>
            <w:r w:rsidR="00622479" w:rsidRPr="0089434F">
              <w:rPr>
                <w:rFonts w:ascii="Calibri" w:hAnsi="Calibri"/>
                <w:sz w:val="22"/>
                <w:szCs w:val="22"/>
              </w:rPr>
              <w:t xml:space="preserve"> not of their own program, and will </w:t>
            </w:r>
            <w:r w:rsidR="006C16E3" w:rsidRPr="0089434F">
              <w:rPr>
                <w:rFonts w:ascii="Calibri" w:hAnsi="Calibri"/>
                <w:sz w:val="22"/>
                <w:szCs w:val="22"/>
              </w:rPr>
              <w:t xml:space="preserve">then </w:t>
            </w:r>
            <w:r w:rsidR="00622479" w:rsidRPr="0089434F">
              <w:rPr>
                <w:rFonts w:ascii="Calibri" w:hAnsi="Calibri"/>
                <w:sz w:val="22"/>
                <w:szCs w:val="22"/>
              </w:rPr>
              <w:t xml:space="preserve">be </w:t>
            </w:r>
            <w:r w:rsidR="006C16E3" w:rsidRPr="0089434F">
              <w:rPr>
                <w:rFonts w:ascii="Calibri" w:hAnsi="Calibri"/>
                <w:sz w:val="22"/>
                <w:szCs w:val="22"/>
              </w:rPr>
              <w:t>returned to Joel</w:t>
            </w:r>
            <w:r w:rsidR="00622479" w:rsidRPr="0089434F">
              <w:rPr>
                <w:rFonts w:ascii="Calibri" w:hAnsi="Calibri"/>
                <w:sz w:val="22"/>
                <w:szCs w:val="22"/>
              </w:rPr>
              <w:t>le Sporman</w:t>
            </w:r>
            <w:r w:rsidR="006C16E3" w:rsidRPr="0089434F">
              <w:rPr>
                <w:rFonts w:ascii="Calibri" w:hAnsi="Calibri"/>
                <w:sz w:val="22"/>
                <w:szCs w:val="22"/>
              </w:rPr>
              <w:t>.</w:t>
            </w:r>
            <w:r w:rsidR="00427B52" w:rsidRPr="0089434F">
              <w:rPr>
                <w:rFonts w:ascii="Calibri" w:hAnsi="Calibri"/>
                <w:sz w:val="22"/>
                <w:szCs w:val="22"/>
              </w:rPr>
              <w:t xml:space="preserve">  We would like to have a short training so staff are aware of what the </w:t>
            </w:r>
            <w:r w:rsidR="00427B52" w:rsidRPr="0089434F">
              <w:rPr>
                <w:rFonts w:ascii="Calibri" w:hAnsi="Calibri"/>
                <w:sz w:val="22"/>
                <w:szCs w:val="22"/>
              </w:rPr>
              <w:lastRenderedPageBreak/>
              <w:t xml:space="preserve">process is and to have consistency across the agency.  </w:t>
            </w:r>
            <w:r w:rsidR="00687BE1" w:rsidRPr="0089434F">
              <w:rPr>
                <w:rFonts w:ascii="Calibri" w:hAnsi="Calibri"/>
                <w:sz w:val="22"/>
                <w:szCs w:val="22"/>
              </w:rPr>
              <w:t>This is an internal process, but if any providers would like to attend they are welcome to do so.</w:t>
            </w:r>
          </w:p>
          <w:p w:rsidR="00397B2A" w:rsidRDefault="00396E85" w:rsidP="000C1393">
            <w:pPr>
              <w:pStyle w:val="ListParagraph"/>
              <w:numPr>
                <w:ilvl w:val="0"/>
                <w:numId w:val="4"/>
              </w:numPr>
              <w:ind w:left="391"/>
              <w:rPr>
                <w:rFonts w:ascii="Calibri" w:hAnsi="Calibri"/>
                <w:sz w:val="22"/>
                <w:szCs w:val="22"/>
              </w:rPr>
            </w:pPr>
            <w:r w:rsidRPr="0089434F">
              <w:rPr>
                <w:rFonts w:ascii="Calibri" w:hAnsi="Calibri"/>
                <w:sz w:val="22"/>
                <w:szCs w:val="22"/>
              </w:rPr>
              <w:t xml:space="preserve">The satisfaction survey was reviewed at a previous meeting, but we need to talk about interventions on what to do to improve scores.  </w:t>
            </w:r>
            <w:r w:rsidR="006E6918" w:rsidRPr="0089434F">
              <w:rPr>
                <w:rFonts w:ascii="Calibri" w:hAnsi="Calibri"/>
                <w:sz w:val="22"/>
                <w:szCs w:val="22"/>
              </w:rPr>
              <w:t xml:space="preserve">Perception of Outcome of Services, Functioning and Social Connectedness scored low for adults and children.  </w:t>
            </w:r>
            <w:r w:rsidR="007432B6" w:rsidRPr="0089434F">
              <w:rPr>
                <w:rFonts w:ascii="Calibri" w:hAnsi="Calibri"/>
                <w:sz w:val="22"/>
                <w:szCs w:val="22"/>
              </w:rPr>
              <w:t>We need to know w</w:t>
            </w:r>
            <w:r w:rsidR="00634E26" w:rsidRPr="0089434F">
              <w:rPr>
                <w:rFonts w:ascii="Calibri" w:hAnsi="Calibri"/>
                <w:sz w:val="22"/>
                <w:szCs w:val="22"/>
              </w:rPr>
              <w:t xml:space="preserve">hat to do to improve on all </w:t>
            </w:r>
            <w:r w:rsidR="007432B6" w:rsidRPr="0089434F">
              <w:rPr>
                <w:rFonts w:ascii="Calibri" w:hAnsi="Calibri"/>
                <w:sz w:val="22"/>
                <w:szCs w:val="22"/>
              </w:rPr>
              <w:t>questions</w:t>
            </w:r>
            <w:r w:rsidR="00634E26" w:rsidRPr="0089434F">
              <w:rPr>
                <w:rFonts w:ascii="Calibri" w:hAnsi="Calibri"/>
                <w:sz w:val="22"/>
                <w:szCs w:val="22"/>
              </w:rPr>
              <w:t xml:space="preserve"> that scored low</w:t>
            </w:r>
            <w:r w:rsidR="00833756" w:rsidRPr="0089434F">
              <w:rPr>
                <w:rFonts w:ascii="Calibri" w:hAnsi="Calibri"/>
                <w:sz w:val="22"/>
                <w:szCs w:val="22"/>
              </w:rPr>
              <w:t>.  Children</w:t>
            </w:r>
            <w:r w:rsidR="00265BDC" w:rsidRPr="0089434F">
              <w:rPr>
                <w:rFonts w:ascii="Calibri" w:hAnsi="Calibri"/>
                <w:sz w:val="22"/>
                <w:szCs w:val="22"/>
              </w:rPr>
              <w:t>,</w:t>
            </w:r>
            <w:r w:rsidR="00833756" w:rsidRPr="0089434F">
              <w:rPr>
                <w:rFonts w:ascii="Calibri" w:hAnsi="Calibri"/>
                <w:sz w:val="22"/>
                <w:szCs w:val="22"/>
              </w:rPr>
              <w:t xml:space="preserve"> </w:t>
            </w:r>
            <w:r w:rsidR="00265BDC" w:rsidRPr="0089434F">
              <w:rPr>
                <w:rFonts w:ascii="Calibri" w:hAnsi="Calibri"/>
                <w:sz w:val="22"/>
                <w:szCs w:val="22"/>
              </w:rPr>
              <w:t>ages 13</w:t>
            </w:r>
            <w:r w:rsidR="00833756" w:rsidRPr="0089434F">
              <w:rPr>
                <w:rFonts w:ascii="Calibri" w:hAnsi="Calibri"/>
                <w:sz w:val="22"/>
                <w:szCs w:val="22"/>
              </w:rPr>
              <w:t xml:space="preserve"> and older</w:t>
            </w:r>
            <w:r w:rsidR="00265BDC" w:rsidRPr="0089434F">
              <w:rPr>
                <w:rFonts w:ascii="Calibri" w:hAnsi="Calibri"/>
                <w:sz w:val="22"/>
                <w:szCs w:val="22"/>
              </w:rPr>
              <w:t>,</w:t>
            </w:r>
            <w:r w:rsidR="00833756" w:rsidRPr="0089434F">
              <w:rPr>
                <w:rFonts w:ascii="Calibri" w:hAnsi="Calibri"/>
                <w:sz w:val="22"/>
                <w:szCs w:val="22"/>
              </w:rPr>
              <w:t xml:space="preserve"> should b</w:t>
            </w:r>
            <w:r w:rsidR="00265BDC" w:rsidRPr="0089434F">
              <w:rPr>
                <w:rFonts w:ascii="Calibri" w:hAnsi="Calibri"/>
                <w:sz w:val="22"/>
                <w:szCs w:val="22"/>
              </w:rPr>
              <w:t>e doing the survey on their own, which may change the outcome of the answers.</w:t>
            </w:r>
            <w:r w:rsidR="007D2897">
              <w:rPr>
                <w:rFonts w:ascii="Calibri" w:hAnsi="Calibri"/>
                <w:sz w:val="22"/>
                <w:szCs w:val="22"/>
              </w:rPr>
              <w:t xml:space="preserve">  </w:t>
            </w:r>
            <w:r w:rsidR="00265BDC" w:rsidRPr="0089434F">
              <w:rPr>
                <w:rFonts w:ascii="Calibri" w:hAnsi="Calibri"/>
                <w:sz w:val="22"/>
                <w:szCs w:val="22"/>
              </w:rPr>
              <w:t xml:space="preserve">  </w:t>
            </w:r>
            <w:r w:rsidR="00833756" w:rsidRPr="0089434F">
              <w:rPr>
                <w:rFonts w:ascii="Calibri" w:hAnsi="Calibri"/>
                <w:sz w:val="22"/>
                <w:szCs w:val="22"/>
              </w:rPr>
              <w:t xml:space="preserve">  </w:t>
            </w:r>
          </w:p>
          <w:p w:rsidR="00397B2A" w:rsidRDefault="00397B2A" w:rsidP="00397B2A">
            <w:pPr>
              <w:pStyle w:val="ListParagraph"/>
              <w:ind w:left="391"/>
              <w:rPr>
                <w:rFonts w:ascii="Calibri" w:hAnsi="Calibri"/>
                <w:sz w:val="22"/>
                <w:szCs w:val="22"/>
              </w:rPr>
            </w:pPr>
          </w:p>
          <w:p w:rsidR="006C16E3" w:rsidRPr="00397B2A" w:rsidRDefault="00397B2A" w:rsidP="00397B2A">
            <w:pPr>
              <w:pStyle w:val="ListParagraph"/>
              <w:ind w:left="391"/>
              <w:rPr>
                <w:rFonts w:ascii="Calibri" w:hAnsi="Calibri"/>
                <w:sz w:val="22"/>
                <w:szCs w:val="22"/>
              </w:rPr>
            </w:pPr>
            <w:r>
              <w:rPr>
                <w:rFonts w:ascii="Calibri" w:hAnsi="Calibri"/>
                <w:sz w:val="22"/>
                <w:szCs w:val="22"/>
              </w:rPr>
              <w:t>S</w:t>
            </w:r>
            <w:r w:rsidRPr="00397B2A">
              <w:rPr>
                <w:rFonts w:ascii="Calibri" w:hAnsi="Calibri"/>
                <w:sz w:val="22"/>
                <w:szCs w:val="22"/>
              </w:rPr>
              <w:t>chedule</w:t>
            </w:r>
            <w:r w:rsidR="008C4A53" w:rsidRPr="00397B2A">
              <w:rPr>
                <w:rFonts w:ascii="Calibri" w:hAnsi="Calibri"/>
                <w:sz w:val="22"/>
                <w:szCs w:val="22"/>
              </w:rPr>
              <w:t xml:space="preserve"> a work group with the Reco</w:t>
            </w:r>
            <w:r w:rsidRPr="00397B2A">
              <w:rPr>
                <w:rFonts w:ascii="Calibri" w:hAnsi="Calibri"/>
                <w:sz w:val="22"/>
                <w:szCs w:val="22"/>
              </w:rPr>
              <w:t>very Committee to focus on developing a PowerPoint training to help with the survey.</w:t>
            </w:r>
          </w:p>
          <w:p w:rsidR="00934A06" w:rsidRPr="0089434F" w:rsidRDefault="00397B2A" w:rsidP="000C1393">
            <w:pPr>
              <w:pStyle w:val="ListParagraph"/>
              <w:numPr>
                <w:ilvl w:val="0"/>
                <w:numId w:val="4"/>
              </w:numPr>
              <w:ind w:left="391"/>
              <w:rPr>
                <w:rFonts w:ascii="Calibri" w:hAnsi="Calibri"/>
                <w:sz w:val="22"/>
                <w:szCs w:val="22"/>
              </w:rPr>
            </w:pPr>
            <w:r>
              <w:rPr>
                <w:rFonts w:ascii="Calibri" w:hAnsi="Calibri"/>
                <w:sz w:val="22"/>
                <w:szCs w:val="22"/>
              </w:rPr>
              <w:t>We n</w:t>
            </w:r>
            <w:r w:rsidR="00BB70FF" w:rsidRPr="0089434F">
              <w:rPr>
                <w:rFonts w:ascii="Calibri" w:hAnsi="Calibri"/>
                <w:sz w:val="22"/>
                <w:szCs w:val="22"/>
              </w:rPr>
              <w:t xml:space="preserve">eed </w:t>
            </w:r>
            <w:r w:rsidR="000B3AA1">
              <w:rPr>
                <w:rFonts w:ascii="Calibri" w:hAnsi="Calibri"/>
                <w:sz w:val="22"/>
                <w:szCs w:val="22"/>
              </w:rPr>
              <w:t xml:space="preserve">to complete </w:t>
            </w:r>
            <w:r w:rsidR="00BB70FF" w:rsidRPr="0089434F">
              <w:rPr>
                <w:rFonts w:ascii="Calibri" w:hAnsi="Calibri"/>
                <w:sz w:val="22"/>
                <w:szCs w:val="22"/>
              </w:rPr>
              <w:t xml:space="preserve">a corrective action plan for </w:t>
            </w:r>
            <w:r w:rsidR="000B3AA1">
              <w:rPr>
                <w:rFonts w:ascii="Calibri" w:hAnsi="Calibri"/>
                <w:sz w:val="22"/>
                <w:szCs w:val="22"/>
              </w:rPr>
              <w:t xml:space="preserve">Indicator 3, </w:t>
            </w:r>
            <w:r w:rsidR="00BB70FF" w:rsidRPr="0089434F">
              <w:rPr>
                <w:rFonts w:ascii="Calibri" w:hAnsi="Calibri"/>
                <w:sz w:val="22"/>
                <w:szCs w:val="22"/>
              </w:rPr>
              <w:t>DD-Child</w:t>
            </w:r>
            <w:r w:rsidR="003C6D08" w:rsidRPr="0089434F">
              <w:rPr>
                <w:rFonts w:ascii="Calibri" w:hAnsi="Calibri"/>
                <w:sz w:val="22"/>
                <w:szCs w:val="22"/>
              </w:rPr>
              <w:t xml:space="preserve">. </w:t>
            </w:r>
            <w:r w:rsidR="000B3AA1">
              <w:rPr>
                <w:rFonts w:ascii="Calibri" w:hAnsi="Calibri"/>
                <w:sz w:val="22"/>
                <w:szCs w:val="22"/>
              </w:rPr>
              <w:t xml:space="preserve"> This was on one consumer that wasn’t scheduled in the 14 days and it was a matter of documentation.  </w:t>
            </w:r>
            <w:r w:rsidR="00A6538A">
              <w:rPr>
                <w:rFonts w:ascii="Calibri" w:hAnsi="Calibri"/>
                <w:sz w:val="22"/>
                <w:szCs w:val="22"/>
              </w:rPr>
              <w:t xml:space="preserve">Suggestions for improvement would be to </w:t>
            </w:r>
            <w:r w:rsidR="003C6D08" w:rsidRPr="0089434F">
              <w:rPr>
                <w:rFonts w:ascii="Calibri" w:hAnsi="Calibri"/>
                <w:sz w:val="22"/>
                <w:szCs w:val="22"/>
              </w:rPr>
              <w:t>provi</w:t>
            </w:r>
            <w:r w:rsidR="004B6F93" w:rsidRPr="0089434F">
              <w:rPr>
                <w:rFonts w:ascii="Calibri" w:hAnsi="Calibri"/>
                <w:sz w:val="22"/>
                <w:szCs w:val="22"/>
              </w:rPr>
              <w:t xml:space="preserve">de the </w:t>
            </w:r>
            <w:r w:rsidR="009D4DF9" w:rsidRPr="0089434F">
              <w:rPr>
                <w:rFonts w:ascii="Calibri" w:hAnsi="Calibri"/>
                <w:sz w:val="22"/>
                <w:szCs w:val="22"/>
              </w:rPr>
              <w:t>PowerPoint</w:t>
            </w:r>
            <w:r w:rsidR="00A6538A">
              <w:rPr>
                <w:rFonts w:ascii="Calibri" w:hAnsi="Calibri"/>
                <w:sz w:val="22"/>
                <w:szCs w:val="22"/>
              </w:rPr>
              <w:t xml:space="preserve"> to staff for review and for new people, </w:t>
            </w:r>
            <w:r w:rsidR="000B3AA1">
              <w:rPr>
                <w:rFonts w:ascii="Calibri" w:hAnsi="Calibri"/>
                <w:sz w:val="22"/>
                <w:szCs w:val="22"/>
              </w:rPr>
              <w:t>we can go back and re-educate</w:t>
            </w:r>
            <w:r w:rsidR="004B6F93" w:rsidRPr="0089434F">
              <w:rPr>
                <w:rFonts w:ascii="Calibri" w:hAnsi="Calibri"/>
                <w:sz w:val="22"/>
                <w:szCs w:val="22"/>
              </w:rPr>
              <w:t xml:space="preserve"> </w:t>
            </w:r>
            <w:r w:rsidR="00D05CC6">
              <w:rPr>
                <w:rFonts w:ascii="Calibri" w:hAnsi="Calibri"/>
                <w:sz w:val="22"/>
                <w:szCs w:val="22"/>
              </w:rPr>
              <w:t>s</w:t>
            </w:r>
            <w:r w:rsidR="00A6538A">
              <w:rPr>
                <w:rFonts w:ascii="Calibri" w:hAnsi="Calibri"/>
                <w:sz w:val="22"/>
                <w:szCs w:val="22"/>
              </w:rPr>
              <w:t>taff on what needs to be done and we can l</w:t>
            </w:r>
            <w:r w:rsidR="00D05CC6">
              <w:rPr>
                <w:rFonts w:ascii="Calibri" w:hAnsi="Calibri"/>
                <w:sz w:val="22"/>
                <w:szCs w:val="22"/>
              </w:rPr>
              <w:t xml:space="preserve">ook at using the calendar </w:t>
            </w:r>
            <w:r w:rsidR="00A6538A">
              <w:rPr>
                <w:rFonts w:ascii="Calibri" w:hAnsi="Calibri"/>
                <w:sz w:val="22"/>
                <w:szCs w:val="22"/>
              </w:rPr>
              <w:t xml:space="preserve">in PCE </w:t>
            </w:r>
            <w:r w:rsidR="00D05CC6">
              <w:rPr>
                <w:rFonts w:ascii="Calibri" w:hAnsi="Calibri"/>
                <w:sz w:val="22"/>
                <w:szCs w:val="22"/>
              </w:rPr>
              <w:t xml:space="preserve">for performance indicators.  </w:t>
            </w:r>
            <w:r w:rsidR="0016785E" w:rsidRPr="0089434F">
              <w:rPr>
                <w:rFonts w:ascii="Calibri" w:hAnsi="Calibri"/>
                <w:sz w:val="22"/>
                <w:szCs w:val="22"/>
              </w:rPr>
              <w:t xml:space="preserve"> </w:t>
            </w:r>
          </w:p>
          <w:p w:rsidR="0016785E" w:rsidRPr="0089434F" w:rsidRDefault="0016785E" w:rsidP="0016785E">
            <w:pPr>
              <w:pStyle w:val="ListParagraph"/>
              <w:ind w:left="391"/>
              <w:rPr>
                <w:rFonts w:ascii="Calibri" w:hAnsi="Calibri"/>
                <w:sz w:val="22"/>
                <w:szCs w:val="22"/>
              </w:rPr>
            </w:pPr>
          </w:p>
          <w:p w:rsidR="00E60C29" w:rsidRPr="00B33594" w:rsidRDefault="0016785E" w:rsidP="00B33594">
            <w:pPr>
              <w:pStyle w:val="ListParagraph"/>
              <w:ind w:left="391"/>
              <w:rPr>
                <w:rFonts w:ascii="Calibri" w:hAnsi="Calibri"/>
                <w:sz w:val="22"/>
                <w:szCs w:val="22"/>
              </w:rPr>
            </w:pPr>
            <w:r w:rsidRPr="0089434F">
              <w:rPr>
                <w:rFonts w:ascii="Calibri" w:hAnsi="Calibri"/>
                <w:sz w:val="22"/>
                <w:szCs w:val="22"/>
              </w:rPr>
              <w:t>We can develop something or have something available to staff that is in addition to what is given to them.  If your program or anyone needs an update, let Sandy know and it can be addressed</w:t>
            </w:r>
            <w:r w:rsidR="005A0437">
              <w:rPr>
                <w:rFonts w:ascii="Calibri" w:hAnsi="Calibri"/>
                <w:sz w:val="22"/>
                <w:szCs w:val="22"/>
              </w:rPr>
              <w:t xml:space="preserve"> in a staff meeting</w:t>
            </w:r>
            <w:r w:rsidR="00B33594">
              <w:rPr>
                <w:rFonts w:ascii="Calibri" w:hAnsi="Calibri"/>
                <w:sz w:val="22"/>
                <w:szCs w:val="22"/>
              </w:rPr>
              <w:t xml:space="preserve">. </w:t>
            </w:r>
          </w:p>
        </w:tc>
        <w:tc>
          <w:tcPr>
            <w:tcW w:w="2618" w:type="dxa"/>
          </w:tcPr>
          <w:p w:rsidR="0055701A" w:rsidRPr="00EF04A1" w:rsidRDefault="00397B2A" w:rsidP="00EF04A1">
            <w:pPr>
              <w:pStyle w:val="ListParagraph"/>
              <w:numPr>
                <w:ilvl w:val="0"/>
                <w:numId w:val="25"/>
              </w:numPr>
              <w:ind w:left="361"/>
              <w:rPr>
                <w:rFonts w:ascii="Calibri" w:hAnsi="Calibri"/>
                <w:sz w:val="22"/>
                <w:szCs w:val="22"/>
              </w:rPr>
            </w:pPr>
            <w:r>
              <w:rPr>
                <w:rFonts w:ascii="Calibri" w:hAnsi="Calibri"/>
                <w:sz w:val="22"/>
                <w:szCs w:val="22"/>
              </w:rPr>
              <w:lastRenderedPageBreak/>
              <w:t>Sa</w:t>
            </w:r>
            <w:r w:rsidR="00E21EC9">
              <w:rPr>
                <w:rFonts w:ascii="Calibri" w:hAnsi="Calibri"/>
                <w:sz w:val="22"/>
                <w:szCs w:val="22"/>
              </w:rPr>
              <w:t xml:space="preserve">ndy to send a notice out to </w:t>
            </w:r>
            <w:r>
              <w:rPr>
                <w:rFonts w:ascii="Calibri" w:hAnsi="Calibri"/>
                <w:sz w:val="22"/>
                <w:szCs w:val="22"/>
              </w:rPr>
              <w:t>those that were on the Recovery Committee</w:t>
            </w:r>
            <w:r w:rsidR="00E21EC9">
              <w:rPr>
                <w:rFonts w:ascii="Calibri" w:hAnsi="Calibri"/>
                <w:sz w:val="22"/>
                <w:szCs w:val="22"/>
              </w:rPr>
              <w:t xml:space="preserve"> to discuss interventions</w:t>
            </w:r>
            <w:r>
              <w:rPr>
                <w:rFonts w:ascii="Calibri" w:hAnsi="Calibri"/>
                <w:sz w:val="22"/>
                <w:szCs w:val="22"/>
              </w:rPr>
              <w:t>.</w:t>
            </w:r>
          </w:p>
        </w:tc>
      </w:tr>
      <w:tr w:rsidR="00245D9D" w:rsidRPr="00446C77" w:rsidTr="00620014">
        <w:tc>
          <w:tcPr>
            <w:tcW w:w="496" w:type="dxa"/>
          </w:tcPr>
          <w:p w:rsidR="00245D9D" w:rsidRDefault="00245D9D" w:rsidP="005D30F3">
            <w:pPr>
              <w:jc w:val="center"/>
              <w:rPr>
                <w:rFonts w:ascii="Calibri" w:hAnsi="Calibri"/>
                <w:sz w:val="22"/>
                <w:szCs w:val="22"/>
              </w:rPr>
            </w:pPr>
            <w:r>
              <w:rPr>
                <w:rFonts w:ascii="Calibri" w:hAnsi="Calibri"/>
                <w:sz w:val="22"/>
                <w:szCs w:val="22"/>
              </w:rPr>
              <w:t>7.</w:t>
            </w:r>
          </w:p>
        </w:tc>
        <w:tc>
          <w:tcPr>
            <w:tcW w:w="4809" w:type="dxa"/>
          </w:tcPr>
          <w:p w:rsidR="00245D9D" w:rsidRDefault="00245D9D" w:rsidP="00474DB2">
            <w:pPr>
              <w:rPr>
                <w:rFonts w:ascii="Calibri" w:hAnsi="Calibri"/>
                <w:sz w:val="22"/>
                <w:szCs w:val="22"/>
              </w:rPr>
            </w:pPr>
            <w:r>
              <w:rPr>
                <w:rFonts w:ascii="Calibri" w:hAnsi="Calibri"/>
                <w:sz w:val="22"/>
                <w:szCs w:val="22"/>
              </w:rPr>
              <w:t>Corporate Compliance Updates/Discussion</w:t>
            </w:r>
          </w:p>
          <w:p w:rsidR="00245D9D" w:rsidRDefault="00245D9D" w:rsidP="000C1393">
            <w:pPr>
              <w:pStyle w:val="ListParagraph"/>
              <w:numPr>
                <w:ilvl w:val="0"/>
                <w:numId w:val="23"/>
              </w:numPr>
              <w:ind w:left="379"/>
              <w:rPr>
                <w:rFonts w:ascii="Calibri" w:hAnsi="Calibri"/>
                <w:sz w:val="22"/>
                <w:szCs w:val="22"/>
              </w:rPr>
            </w:pPr>
            <w:r>
              <w:rPr>
                <w:rFonts w:ascii="Calibri" w:hAnsi="Calibri"/>
                <w:sz w:val="22"/>
                <w:szCs w:val="22"/>
              </w:rPr>
              <w:t>Discharge/Transfer Policy</w:t>
            </w:r>
          </w:p>
          <w:p w:rsidR="00245D9D" w:rsidRPr="00245D9D" w:rsidRDefault="00245D9D" w:rsidP="000C1393">
            <w:pPr>
              <w:pStyle w:val="ListParagraph"/>
              <w:numPr>
                <w:ilvl w:val="0"/>
                <w:numId w:val="23"/>
              </w:numPr>
              <w:ind w:left="379"/>
              <w:rPr>
                <w:rFonts w:ascii="Calibri" w:hAnsi="Calibri"/>
                <w:sz w:val="22"/>
                <w:szCs w:val="22"/>
              </w:rPr>
            </w:pPr>
            <w:r>
              <w:rPr>
                <w:rFonts w:ascii="Calibri" w:hAnsi="Calibri"/>
                <w:sz w:val="22"/>
                <w:szCs w:val="22"/>
              </w:rPr>
              <w:t>Same Time Service Reporting</w:t>
            </w:r>
          </w:p>
        </w:tc>
        <w:tc>
          <w:tcPr>
            <w:tcW w:w="6467" w:type="dxa"/>
          </w:tcPr>
          <w:p w:rsidR="00245D9D" w:rsidRDefault="000C1393" w:rsidP="000C1393">
            <w:pPr>
              <w:pStyle w:val="ListParagraph"/>
              <w:numPr>
                <w:ilvl w:val="0"/>
                <w:numId w:val="19"/>
              </w:numPr>
              <w:ind w:left="345"/>
              <w:rPr>
                <w:rFonts w:ascii="Calibri" w:hAnsi="Calibri"/>
                <w:sz w:val="22"/>
                <w:szCs w:val="22"/>
              </w:rPr>
            </w:pPr>
            <w:r>
              <w:rPr>
                <w:rFonts w:ascii="Calibri" w:hAnsi="Calibri"/>
                <w:sz w:val="22"/>
                <w:szCs w:val="22"/>
              </w:rPr>
              <w:t>Defer</w:t>
            </w:r>
          </w:p>
          <w:p w:rsidR="00245D9D" w:rsidRDefault="000C1393" w:rsidP="000C1393">
            <w:pPr>
              <w:pStyle w:val="ListParagraph"/>
              <w:numPr>
                <w:ilvl w:val="0"/>
                <w:numId w:val="19"/>
              </w:numPr>
              <w:ind w:left="345"/>
              <w:rPr>
                <w:rFonts w:ascii="Calibri" w:hAnsi="Calibri"/>
                <w:sz w:val="22"/>
                <w:szCs w:val="22"/>
              </w:rPr>
            </w:pPr>
            <w:r>
              <w:rPr>
                <w:rFonts w:ascii="Calibri" w:hAnsi="Calibri"/>
                <w:sz w:val="22"/>
                <w:szCs w:val="22"/>
              </w:rPr>
              <w:t>Defer</w:t>
            </w:r>
            <w:bookmarkStart w:id="0" w:name="_GoBack"/>
            <w:bookmarkEnd w:id="0"/>
          </w:p>
        </w:tc>
        <w:tc>
          <w:tcPr>
            <w:tcW w:w="2618" w:type="dxa"/>
          </w:tcPr>
          <w:p w:rsidR="00245D9D" w:rsidRDefault="000C1393" w:rsidP="000C1393">
            <w:pPr>
              <w:pStyle w:val="ListParagraph"/>
              <w:numPr>
                <w:ilvl w:val="0"/>
                <w:numId w:val="26"/>
              </w:numPr>
              <w:ind w:left="361"/>
              <w:rPr>
                <w:rFonts w:ascii="Calibri" w:hAnsi="Calibri"/>
                <w:sz w:val="22"/>
                <w:szCs w:val="22"/>
              </w:rPr>
            </w:pPr>
            <w:r>
              <w:rPr>
                <w:rFonts w:ascii="Calibri" w:hAnsi="Calibri"/>
                <w:sz w:val="22"/>
                <w:szCs w:val="22"/>
              </w:rPr>
              <w:t>Deferred</w:t>
            </w:r>
          </w:p>
          <w:p w:rsidR="000C1393" w:rsidRPr="000C1393" w:rsidRDefault="000C1393" w:rsidP="000C1393">
            <w:pPr>
              <w:pStyle w:val="ListParagraph"/>
              <w:numPr>
                <w:ilvl w:val="0"/>
                <w:numId w:val="26"/>
              </w:numPr>
              <w:ind w:left="361"/>
              <w:rPr>
                <w:rFonts w:ascii="Calibri" w:hAnsi="Calibri"/>
                <w:sz w:val="22"/>
                <w:szCs w:val="22"/>
              </w:rPr>
            </w:pPr>
            <w:r>
              <w:rPr>
                <w:rFonts w:ascii="Calibri" w:hAnsi="Calibri"/>
                <w:sz w:val="22"/>
                <w:szCs w:val="22"/>
              </w:rPr>
              <w:t>Deferred</w:t>
            </w:r>
          </w:p>
        </w:tc>
      </w:tr>
      <w:tr w:rsidR="00167E38" w:rsidRPr="00446C77" w:rsidTr="00620014">
        <w:tc>
          <w:tcPr>
            <w:tcW w:w="496" w:type="dxa"/>
          </w:tcPr>
          <w:p w:rsidR="00167E38" w:rsidRPr="00446C77" w:rsidRDefault="00245D9D" w:rsidP="005D30F3">
            <w:pPr>
              <w:jc w:val="center"/>
              <w:rPr>
                <w:rFonts w:ascii="Calibri" w:hAnsi="Calibri"/>
                <w:sz w:val="22"/>
                <w:szCs w:val="22"/>
              </w:rPr>
            </w:pPr>
            <w:r>
              <w:rPr>
                <w:rFonts w:ascii="Calibri" w:hAnsi="Calibri"/>
                <w:sz w:val="22"/>
                <w:szCs w:val="22"/>
              </w:rPr>
              <w:t>8</w:t>
            </w:r>
            <w:r w:rsidR="00167E38" w:rsidRPr="00446C77">
              <w:rPr>
                <w:rFonts w:ascii="Calibri" w:hAnsi="Calibri"/>
                <w:sz w:val="22"/>
                <w:szCs w:val="22"/>
              </w:rPr>
              <w:t>.</w:t>
            </w:r>
          </w:p>
        </w:tc>
        <w:tc>
          <w:tcPr>
            <w:tcW w:w="4809" w:type="dxa"/>
          </w:tcPr>
          <w:p w:rsidR="0045021D" w:rsidRDefault="0045021D" w:rsidP="00474DB2">
            <w:pPr>
              <w:rPr>
                <w:rFonts w:ascii="Calibri" w:hAnsi="Calibri"/>
                <w:sz w:val="22"/>
                <w:szCs w:val="22"/>
              </w:rPr>
            </w:pPr>
            <w:r w:rsidRPr="00446C77">
              <w:rPr>
                <w:rFonts w:ascii="Calibri" w:hAnsi="Calibri"/>
                <w:sz w:val="22"/>
                <w:szCs w:val="22"/>
              </w:rPr>
              <w:t>Phoenix System Updates/Discussion</w:t>
            </w:r>
          </w:p>
          <w:p w:rsidR="00620014" w:rsidRPr="00620014" w:rsidRDefault="00620014" w:rsidP="000C1393">
            <w:pPr>
              <w:pStyle w:val="ListParagraph"/>
              <w:numPr>
                <w:ilvl w:val="0"/>
                <w:numId w:val="15"/>
              </w:numPr>
              <w:ind w:left="376"/>
              <w:rPr>
                <w:rFonts w:ascii="Calibri" w:hAnsi="Calibri"/>
                <w:sz w:val="22"/>
                <w:szCs w:val="22"/>
              </w:rPr>
            </w:pPr>
            <w:r>
              <w:rPr>
                <w:rFonts w:ascii="Calibri" w:hAnsi="Calibri"/>
                <w:sz w:val="22"/>
                <w:szCs w:val="22"/>
              </w:rPr>
              <w:t>Revisions to Plan of Service</w:t>
            </w:r>
          </w:p>
        </w:tc>
        <w:tc>
          <w:tcPr>
            <w:tcW w:w="6467" w:type="dxa"/>
          </w:tcPr>
          <w:p w:rsidR="00F20BD7" w:rsidRPr="00E60C29" w:rsidRDefault="00E60C29" w:rsidP="000C1393">
            <w:pPr>
              <w:pStyle w:val="ListParagraph"/>
              <w:numPr>
                <w:ilvl w:val="0"/>
                <w:numId w:val="27"/>
              </w:numPr>
              <w:ind w:left="346"/>
              <w:rPr>
                <w:rFonts w:ascii="Calibri" w:hAnsi="Calibri"/>
                <w:sz w:val="22"/>
                <w:szCs w:val="22"/>
              </w:rPr>
            </w:pPr>
            <w:r>
              <w:rPr>
                <w:rFonts w:ascii="Calibri" w:hAnsi="Calibri"/>
                <w:sz w:val="22"/>
                <w:szCs w:val="22"/>
              </w:rPr>
              <w:t>Defer</w:t>
            </w:r>
          </w:p>
        </w:tc>
        <w:tc>
          <w:tcPr>
            <w:tcW w:w="2618" w:type="dxa"/>
          </w:tcPr>
          <w:p w:rsidR="003148C6" w:rsidRPr="000C1393" w:rsidRDefault="000C1393" w:rsidP="000C1393">
            <w:pPr>
              <w:pStyle w:val="ListParagraph"/>
              <w:numPr>
                <w:ilvl w:val="0"/>
                <w:numId w:val="28"/>
              </w:numPr>
              <w:ind w:left="361"/>
              <w:rPr>
                <w:rFonts w:ascii="Calibri" w:hAnsi="Calibri"/>
                <w:sz w:val="22"/>
                <w:szCs w:val="22"/>
              </w:rPr>
            </w:pPr>
            <w:r>
              <w:rPr>
                <w:rFonts w:ascii="Calibri" w:hAnsi="Calibri"/>
                <w:sz w:val="22"/>
                <w:szCs w:val="22"/>
              </w:rPr>
              <w:t>Deferred</w:t>
            </w:r>
          </w:p>
        </w:tc>
      </w:tr>
      <w:tr w:rsidR="00620014" w:rsidRPr="00446C77" w:rsidTr="00620014">
        <w:tc>
          <w:tcPr>
            <w:tcW w:w="496" w:type="dxa"/>
          </w:tcPr>
          <w:p w:rsidR="00620014" w:rsidRDefault="00245D9D" w:rsidP="005D30F3">
            <w:pPr>
              <w:jc w:val="center"/>
              <w:rPr>
                <w:rFonts w:ascii="Calibri" w:hAnsi="Calibri"/>
                <w:sz w:val="22"/>
                <w:szCs w:val="22"/>
              </w:rPr>
            </w:pPr>
            <w:r>
              <w:rPr>
                <w:rFonts w:ascii="Calibri" w:hAnsi="Calibri"/>
                <w:sz w:val="22"/>
                <w:szCs w:val="22"/>
              </w:rPr>
              <w:lastRenderedPageBreak/>
              <w:t>9</w:t>
            </w:r>
            <w:r w:rsidR="00620014">
              <w:rPr>
                <w:rFonts w:ascii="Calibri" w:hAnsi="Calibri"/>
                <w:sz w:val="22"/>
                <w:szCs w:val="22"/>
              </w:rPr>
              <w:t>.</w:t>
            </w:r>
          </w:p>
        </w:tc>
        <w:tc>
          <w:tcPr>
            <w:tcW w:w="4809" w:type="dxa"/>
          </w:tcPr>
          <w:p w:rsidR="00620014" w:rsidRDefault="00620014" w:rsidP="00474DB2">
            <w:pPr>
              <w:rPr>
                <w:rFonts w:ascii="Calibri" w:hAnsi="Calibri"/>
                <w:sz w:val="22"/>
                <w:szCs w:val="22"/>
              </w:rPr>
            </w:pPr>
            <w:r>
              <w:rPr>
                <w:rFonts w:ascii="Calibri" w:hAnsi="Calibri"/>
                <w:sz w:val="22"/>
                <w:szCs w:val="22"/>
              </w:rPr>
              <w:t>Prescriber Update</w:t>
            </w:r>
          </w:p>
          <w:p w:rsidR="00620014" w:rsidRPr="00620014" w:rsidRDefault="00620014" w:rsidP="000C1393">
            <w:pPr>
              <w:pStyle w:val="ListParagraph"/>
              <w:numPr>
                <w:ilvl w:val="0"/>
                <w:numId w:val="16"/>
              </w:numPr>
              <w:ind w:left="376"/>
              <w:rPr>
                <w:rFonts w:ascii="Calibri" w:hAnsi="Calibri"/>
                <w:sz w:val="22"/>
                <w:szCs w:val="22"/>
              </w:rPr>
            </w:pPr>
            <w:r>
              <w:rPr>
                <w:rFonts w:ascii="Calibri" w:hAnsi="Calibri"/>
                <w:sz w:val="22"/>
                <w:szCs w:val="22"/>
              </w:rPr>
              <w:t>Patient Portal</w:t>
            </w:r>
          </w:p>
        </w:tc>
        <w:tc>
          <w:tcPr>
            <w:tcW w:w="6467" w:type="dxa"/>
          </w:tcPr>
          <w:p w:rsidR="00620014" w:rsidRPr="00E60C29" w:rsidRDefault="00E60C29" w:rsidP="000C1393">
            <w:pPr>
              <w:pStyle w:val="ListParagraph"/>
              <w:numPr>
                <w:ilvl w:val="0"/>
                <w:numId w:val="20"/>
              </w:numPr>
              <w:ind w:left="345"/>
              <w:rPr>
                <w:rFonts w:ascii="Calibri" w:hAnsi="Calibri"/>
                <w:sz w:val="22"/>
                <w:szCs w:val="22"/>
              </w:rPr>
            </w:pPr>
            <w:r>
              <w:rPr>
                <w:rFonts w:ascii="Calibri" w:hAnsi="Calibri"/>
                <w:sz w:val="22"/>
                <w:szCs w:val="22"/>
              </w:rPr>
              <w:t xml:space="preserve">We have met meaningful use for all </w:t>
            </w:r>
            <w:r w:rsidR="000C1393">
              <w:rPr>
                <w:rFonts w:ascii="Calibri" w:hAnsi="Calibri"/>
                <w:sz w:val="22"/>
                <w:szCs w:val="22"/>
              </w:rPr>
              <w:t xml:space="preserve">eligible </w:t>
            </w:r>
            <w:r>
              <w:rPr>
                <w:rFonts w:ascii="Calibri" w:hAnsi="Calibri"/>
                <w:sz w:val="22"/>
                <w:szCs w:val="22"/>
              </w:rPr>
              <w:t xml:space="preserve">prescribers.  MPA </w:t>
            </w:r>
            <w:r w:rsidR="00154175">
              <w:rPr>
                <w:rFonts w:ascii="Calibri" w:hAnsi="Calibri"/>
                <w:sz w:val="22"/>
                <w:szCs w:val="22"/>
              </w:rPr>
              <w:t>and BABH’s MI-Adult Team helped to achieve meaningful use</w:t>
            </w:r>
            <w:r>
              <w:rPr>
                <w:rFonts w:ascii="Calibri" w:hAnsi="Calibri"/>
                <w:sz w:val="22"/>
                <w:szCs w:val="22"/>
              </w:rPr>
              <w:t xml:space="preserve"> to help prescribers</w:t>
            </w:r>
            <w:r w:rsidR="00154175">
              <w:rPr>
                <w:rFonts w:ascii="Calibri" w:hAnsi="Calibri"/>
                <w:sz w:val="22"/>
                <w:szCs w:val="22"/>
              </w:rPr>
              <w:t>,</w:t>
            </w:r>
            <w:r>
              <w:rPr>
                <w:rFonts w:ascii="Calibri" w:hAnsi="Calibri"/>
                <w:sz w:val="22"/>
                <w:szCs w:val="22"/>
              </w:rPr>
              <w:t xml:space="preserve"> </w:t>
            </w:r>
            <w:r w:rsidR="00154175">
              <w:rPr>
                <w:rFonts w:ascii="Calibri" w:hAnsi="Calibri"/>
                <w:sz w:val="22"/>
                <w:szCs w:val="22"/>
              </w:rPr>
              <w:t xml:space="preserve">and they will have </w:t>
            </w:r>
            <w:r>
              <w:rPr>
                <w:rFonts w:ascii="Calibri" w:hAnsi="Calibri"/>
                <w:sz w:val="22"/>
                <w:szCs w:val="22"/>
              </w:rPr>
              <w:t>a pizza party</w:t>
            </w:r>
            <w:r w:rsidR="00154175">
              <w:rPr>
                <w:rFonts w:ascii="Calibri" w:hAnsi="Calibri"/>
                <w:sz w:val="22"/>
                <w:szCs w:val="22"/>
              </w:rPr>
              <w:t xml:space="preserve"> and a jean day.  Consumers who won were extremely happy winning $25, so that was great to see.  Lynn Blohm signed up 30 consumers, 2 of which were not her consumers.</w:t>
            </w:r>
          </w:p>
        </w:tc>
        <w:tc>
          <w:tcPr>
            <w:tcW w:w="2618" w:type="dxa"/>
          </w:tcPr>
          <w:p w:rsidR="00620014" w:rsidRPr="00446C77" w:rsidRDefault="00620014" w:rsidP="005D30F3">
            <w:pPr>
              <w:rPr>
                <w:rFonts w:ascii="Calibri" w:hAnsi="Calibri"/>
                <w:sz w:val="22"/>
                <w:szCs w:val="22"/>
              </w:rPr>
            </w:pPr>
          </w:p>
        </w:tc>
      </w:tr>
      <w:tr w:rsidR="0045021D" w:rsidRPr="00446C77" w:rsidTr="00620014">
        <w:tc>
          <w:tcPr>
            <w:tcW w:w="496" w:type="dxa"/>
          </w:tcPr>
          <w:p w:rsidR="0045021D" w:rsidRPr="00446C77" w:rsidRDefault="0066059D" w:rsidP="005D30F3">
            <w:pPr>
              <w:jc w:val="center"/>
              <w:rPr>
                <w:rFonts w:ascii="Calibri" w:hAnsi="Calibri"/>
                <w:sz w:val="22"/>
                <w:szCs w:val="22"/>
              </w:rPr>
            </w:pPr>
            <w:r>
              <w:rPr>
                <w:rFonts w:ascii="Calibri" w:hAnsi="Calibri"/>
                <w:sz w:val="22"/>
                <w:szCs w:val="22"/>
              </w:rPr>
              <w:t>10</w:t>
            </w:r>
            <w:r w:rsidR="0045021D" w:rsidRPr="00446C77">
              <w:rPr>
                <w:rFonts w:ascii="Calibri" w:hAnsi="Calibri"/>
                <w:sz w:val="22"/>
                <w:szCs w:val="22"/>
              </w:rPr>
              <w:t>.</w:t>
            </w:r>
          </w:p>
        </w:tc>
        <w:tc>
          <w:tcPr>
            <w:tcW w:w="4809" w:type="dxa"/>
          </w:tcPr>
          <w:p w:rsidR="0045021D" w:rsidRPr="00446C77" w:rsidRDefault="0045021D" w:rsidP="005D30F3">
            <w:pPr>
              <w:rPr>
                <w:rFonts w:ascii="Calibri" w:hAnsi="Calibri"/>
                <w:sz w:val="22"/>
                <w:szCs w:val="22"/>
              </w:rPr>
            </w:pPr>
            <w:r w:rsidRPr="00446C77">
              <w:rPr>
                <w:rFonts w:ascii="Calibri" w:hAnsi="Calibri"/>
                <w:sz w:val="22"/>
                <w:szCs w:val="22"/>
              </w:rPr>
              <w:t>Consumer/Stakeholder Feedback</w:t>
            </w:r>
          </w:p>
          <w:p w:rsidR="0045021D" w:rsidRPr="00446C77" w:rsidRDefault="0045021D" w:rsidP="000C1393">
            <w:pPr>
              <w:pStyle w:val="ListParagraph"/>
              <w:numPr>
                <w:ilvl w:val="0"/>
                <w:numId w:val="5"/>
              </w:numPr>
              <w:ind w:left="381"/>
              <w:rPr>
                <w:rFonts w:ascii="Calibri" w:hAnsi="Calibri"/>
                <w:sz w:val="22"/>
                <w:szCs w:val="22"/>
              </w:rPr>
            </w:pPr>
            <w:r w:rsidRPr="00446C77">
              <w:rPr>
                <w:rFonts w:ascii="Calibri" w:hAnsi="Calibri"/>
                <w:sz w:val="22"/>
                <w:szCs w:val="22"/>
              </w:rPr>
              <w:t>Consumer Log</w:t>
            </w:r>
          </w:p>
          <w:p w:rsidR="0045021D" w:rsidRPr="00446C77" w:rsidRDefault="0045021D" w:rsidP="000C1393">
            <w:pPr>
              <w:pStyle w:val="ListParagraph"/>
              <w:numPr>
                <w:ilvl w:val="0"/>
                <w:numId w:val="5"/>
              </w:numPr>
              <w:ind w:left="381"/>
              <w:rPr>
                <w:rFonts w:ascii="Calibri" w:hAnsi="Calibri"/>
                <w:sz w:val="22"/>
                <w:szCs w:val="22"/>
              </w:rPr>
            </w:pPr>
            <w:r w:rsidRPr="00446C77">
              <w:rPr>
                <w:rFonts w:ascii="Calibri" w:hAnsi="Calibri"/>
                <w:sz w:val="22"/>
                <w:szCs w:val="22"/>
              </w:rPr>
              <w:t>Standing Committees, Councils, Program and Contract Provider Reporting</w:t>
            </w:r>
          </w:p>
          <w:p w:rsidR="0045021D" w:rsidRPr="00446C77" w:rsidRDefault="0045021D" w:rsidP="000C1393">
            <w:pPr>
              <w:pStyle w:val="ListParagraph"/>
              <w:numPr>
                <w:ilvl w:val="0"/>
                <w:numId w:val="6"/>
              </w:numPr>
              <w:ind w:left="741"/>
              <w:rPr>
                <w:rFonts w:ascii="Calibri" w:hAnsi="Calibri"/>
                <w:sz w:val="22"/>
                <w:szCs w:val="22"/>
              </w:rPr>
            </w:pPr>
            <w:r w:rsidRPr="00446C77">
              <w:rPr>
                <w:rFonts w:ascii="Calibri" w:hAnsi="Calibri"/>
                <w:sz w:val="22"/>
                <w:szCs w:val="22"/>
              </w:rPr>
              <w:t>Consumer Councils</w:t>
            </w:r>
          </w:p>
          <w:p w:rsidR="0045021D" w:rsidRPr="00446C77" w:rsidRDefault="0045021D" w:rsidP="000C1393">
            <w:pPr>
              <w:pStyle w:val="ListParagraph"/>
              <w:numPr>
                <w:ilvl w:val="0"/>
                <w:numId w:val="6"/>
              </w:numPr>
              <w:ind w:left="741"/>
              <w:rPr>
                <w:rFonts w:ascii="Calibri" w:hAnsi="Calibri"/>
                <w:sz w:val="22"/>
                <w:szCs w:val="22"/>
              </w:rPr>
            </w:pPr>
            <w:r w:rsidRPr="00446C77">
              <w:rPr>
                <w:rFonts w:ascii="Calibri" w:hAnsi="Calibri"/>
                <w:sz w:val="22"/>
                <w:szCs w:val="22"/>
              </w:rPr>
              <w:t>LPS</w:t>
            </w:r>
          </w:p>
          <w:p w:rsidR="0045021D" w:rsidRPr="00446C77" w:rsidRDefault="0045021D" w:rsidP="000C1393">
            <w:pPr>
              <w:pStyle w:val="ListParagraph"/>
              <w:numPr>
                <w:ilvl w:val="0"/>
                <w:numId w:val="6"/>
              </w:numPr>
              <w:ind w:left="741"/>
              <w:rPr>
                <w:rFonts w:ascii="Calibri" w:hAnsi="Calibri"/>
                <w:sz w:val="22"/>
                <w:szCs w:val="22"/>
              </w:rPr>
            </w:pPr>
            <w:r w:rsidRPr="00446C77">
              <w:rPr>
                <w:rFonts w:ascii="Calibri" w:hAnsi="Calibri"/>
                <w:sz w:val="22"/>
                <w:szCs w:val="22"/>
              </w:rPr>
              <w:t>MBPA</w:t>
            </w:r>
          </w:p>
          <w:p w:rsidR="0045021D" w:rsidRPr="00446C77" w:rsidRDefault="0045021D" w:rsidP="000C1393">
            <w:pPr>
              <w:pStyle w:val="ListParagraph"/>
              <w:numPr>
                <w:ilvl w:val="0"/>
                <w:numId w:val="6"/>
              </w:numPr>
              <w:ind w:left="741"/>
              <w:rPr>
                <w:rFonts w:ascii="Calibri" w:hAnsi="Calibri"/>
                <w:sz w:val="22"/>
                <w:szCs w:val="22"/>
              </w:rPr>
            </w:pPr>
            <w:r w:rsidRPr="00446C77">
              <w:rPr>
                <w:rFonts w:ascii="Calibri" w:hAnsi="Calibri"/>
                <w:sz w:val="22"/>
                <w:szCs w:val="22"/>
              </w:rPr>
              <w:t>MPA</w:t>
            </w:r>
          </w:p>
          <w:p w:rsidR="0045021D" w:rsidRPr="00446C77" w:rsidRDefault="00C12E8B" w:rsidP="000C1393">
            <w:pPr>
              <w:pStyle w:val="ListParagraph"/>
              <w:numPr>
                <w:ilvl w:val="0"/>
                <w:numId w:val="6"/>
              </w:numPr>
              <w:ind w:left="741"/>
              <w:rPr>
                <w:rFonts w:ascii="Calibri" w:hAnsi="Calibri"/>
                <w:sz w:val="22"/>
                <w:szCs w:val="22"/>
              </w:rPr>
            </w:pPr>
            <w:r>
              <w:rPr>
                <w:rFonts w:ascii="Calibri" w:hAnsi="Calibri"/>
                <w:sz w:val="22"/>
                <w:szCs w:val="22"/>
              </w:rPr>
              <w:t>Saginaw Psychological</w:t>
            </w:r>
          </w:p>
        </w:tc>
        <w:tc>
          <w:tcPr>
            <w:tcW w:w="6467" w:type="dxa"/>
          </w:tcPr>
          <w:p w:rsidR="00DF543A" w:rsidRDefault="00E60C29" w:rsidP="000C1393">
            <w:pPr>
              <w:pStyle w:val="ListParagraph"/>
              <w:numPr>
                <w:ilvl w:val="0"/>
                <w:numId w:val="13"/>
              </w:numPr>
              <w:ind w:left="391"/>
              <w:rPr>
                <w:rFonts w:ascii="Calibri" w:hAnsi="Calibri"/>
                <w:sz w:val="22"/>
                <w:szCs w:val="22"/>
              </w:rPr>
            </w:pPr>
            <w:r>
              <w:rPr>
                <w:rFonts w:ascii="Calibri" w:hAnsi="Calibri"/>
                <w:sz w:val="22"/>
                <w:szCs w:val="22"/>
              </w:rPr>
              <w:t>Defer</w:t>
            </w:r>
          </w:p>
          <w:p w:rsidR="00A87372" w:rsidRDefault="00A87372" w:rsidP="00A87372">
            <w:pPr>
              <w:pStyle w:val="ListParagraph"/>
              <w:numPr>
                <w:ilvl w:val="0"/>
                <w:numId w:val="13"/>
              </w:numPr>
              <w:ind w:left="391"/>
              <w:rPr>
                <w:rFonts w:ascii="Calibri" w:hAnsi="Calibri"/>
                <w:sz w:val="22"/>
                <w:szCs w:val="22"/>
              </w:rPr>
            </w:pPr>
            <w:r>
              <w:rPr>
                <w:rFonts w:ascii="Calibri" w:hAnsi="Calibri"/>
                <w:sz w:val="22"/>
                <w:szCs w:val="22"/>
              </w:rPr>
              <w:t>1</w:t>
            </w:r>
            <w:r w:rsidR="00E60C29">
              <w:rPr>
                <w:rFonts w:ascii="Calibri" w:hAnsi="Calibri"/>
                <w:sz w:val="22"/>
                <w:szCs w:val="22"/>
              </w:rPr>
              <w:t xml:space="preserve">.    </w:t>
            </w:r>
            <w:r>
              <w:rPr>
                <w:rFonts w:ascii="Calibri" w:hAnsi="Calibri"/>
                <w:sz w:val="22"/>
                <w:szCs w:val="22"/>
              </w:rPr>
              <w:t>Defer</w:t>
            </w:r>
          </w:p>
          <w:p w:rsidR="00E60C29" w:rsidRPr="00A87372" w:rsidRDefault="00A87372" w:rsidP="00A87372">
            <w:pPr>
              <w:pStyle w:val="ListParagraph"/>
              <w:numPr>
                <w:ilvl w:val="0"/>
                <w:numId w:val="21"/>
              </w:numPr>
              <w:rPr>
                <w:rFonts w:ascii="Calibri" w:hAnsi="Calibri"/>
                <w:sz w:val="22"/>
                <w:szCs w:val="22"/>
              </w:rPr>
            </w:pPr>
            <w:r>
              <w:rPr>
                <w:rFonts w:ascii="Calibri" w:hAnsi="Calibri"/>
                <w:sz w:val="22"/>
                <w:szCs w:val="22"/>
              </w:rPr>
              <w:t>LPS has a hold on Medicare services.</w:t>
            </w:r>
          </w:p>
          <w:p w:rsidR="00E60C29" w:rsidRDefault="00E60C29" w:rsidP="000C1393">
            <w:pPr>
              <w:pStyle w:val="ListParagraph"/>
              <w:numPr>
                <w:ilvl w:val="0"/>
                <w:numId w:val="21"/>
              </w:numPr>
              <w:rPr>
                <w:rFonts w:ascii="Calibri" w:hAnsi="Calibri"/>
                <w:sz w:val="22"/>
                <w:szCs w:val="22"/>
              </w:rPr>
            </w:pPr>
            <w:r w:rsidRPr="00E60C29">
              <w:rPr>
                <w:rFonts w:ascii="Calibri" w:hAnsi="Calibri"/>
                <w:sz w:val="22"/>
                <w:szCs w:val="22"/>
              </w:rPr>
              <w:t xml:space="preserve">All </w:t>
            </w:r>
            <w:r w:rsidR="00A87372">
              <w:rPr>
                <w:rFonts w:ascii="Calibri" w:hAnsi="Calibri"/>
                <w:sz w:val="22"/>
                <w:szCs w:val="22"/>
              </w:rPr>
              <w:t xml:space="preserve">of MBPA’s </w:t>
            </w:r>
            <w:r w:rsidRPr="00E60C29">
              <w:rPr>
                <w:rFonts w:ascii="Calibri" w:hAnsi="Calibri"/>
                <w:sz w:val="22"/>
                <w:szCs w:val="22"/>
              </w:rPr>
              <w:t xml:space="preserve">services are open for referral, </w:t>
            </w:r>
            <w:r w:rsidR="00E0309E" w:rsidRPr="00E60C29">
              <w:rPr>
                <w:rFonts w:ascii="Calibri" w:hAnsi="Calibri"/>
                <w:sz w:val="22"/>
                <w:szCs w:val="22"/>
              </w:rPr>
              <w:t>Medicare</w:t>
            </w:r>
            <w:r w:rsidRPr="00E60C29">
              <w:rPr>
                <w:rFonts w:ascii="Calibri" w:hAnsi="Calibri"/>
                <w:sz w:val="22"/>
                <w:szCs w:val="22"/>
              </w:rPr>
              <w:t xml:space="preserve"> and Medicaid.</w:t>
            </w:r>
          </w:p>
          <w:p w:rsidR="00E60C29" w:rsidRDefault="00A87372" w:rsidP="000C1393">
            <w:pPr>
              <w:pStyle w:val="ListParagraph"/>
              <w:numPr>
                <w:ilvl w:val="0"/>
                <w:numId w:val="21"/>
              </w:numPr>
              <w:rPr>
                <w:rFonts w:ascii="Calibri" w:hAnsi="Calibri"/>
                <w:sz w:val="22"/>
                <w:szCs w:val="22"/>
              </w:rPr>
            </w:pPr>
            <w:r>
              <w:rPr>
                <w:rFonts w:ascii="Calibri" w:hAnsi="Calibri"/>
                <w:sz w:val="22"/>
                <w:szCs w:val="22"/>
              </w:rPr>
              <w:t>MPA is hiring a child therapist</w:t>
            </w:r>
            <w:r w:rsidR="00E60C29">
              <w:rPr>
                <w:rFonts w:ascii="Calibri" w:hAnsi="Calibri"/>
                <w:sz w:val="22"/>
                <w:szCs w:val="22"/>
              </w:rPr>
              <w:t xml:space="preserve">.  </w:t>
            </w:r>
          </w:p>
          <w:p w:rsidR="00E60C29" w:rsidRPr="00E60C29" w:rsidRDefault="00A87372" w:rsidP="000C1393">
            <w:pPr>
              <w:pStyle w:val="ListParagraph"/>
              <w:numPr>
                <w:ilvl w:val="0"/>
                <w:numId w:val="21"/>
              </w:numPr>
              <w:rPr>
                <w:rFonts w:ascii="Calibri" w:hAnsi="Calibri"/>
                <w:sz w:val="22"/>
                <w:szCs w:val="22"/>
              </w:rPr>
            </w:pPr>
            <w:r>
              <w:rPr>
                <w:rFonts w:ascii="Calibri" w:hAnsi="Calibri"/>
                <w:sz w:val="22"/>
                <w:szCs w:val="22"/>
              </w:rPr>
              <w:t>Saginaw Psych h</w:t>
            </w:r>
            <w:r w:rsidR="00E60C29">
              <w:rPr>
                <w:rFonts w:ascii="Calibri" w:hAnsi="Calibri"/>
                <w:sz w:val="22"/>
                <w:szCs w:val="22"/>
              </w:rPr>
              <w:t>ired a LMSW and she’s already fu</w:t>
            </w:r>
            <w:r>
              <w:rPr>
                <w:rFonts w:ascii="Calibri" w:hAnsi="Calibri"/>
                <w:sz w:val="22"/>
                <w:szCs w:val="22"/>
              </w:rPr>
              <w:t xml:space="preserve">ll, so they are looking to hire another person.  </w:t>
            </w:r>
            <w:r w:rsidR="008115C3">
              <w:rPr>
                <w:rFonts w:ascii="Calibri" w:hAnsi="Calibri"/>
                <w:sz w:val="22"/>
                <w:szCs w:val="22"/>
              </w:rPr>
              <w:t>Have a psychologist working on a Friday.</w:t>
            </w:r>
          </w:p>
        </w:tc>
        <w:tc>
          <w:tcPr>
            <w:tcW w:w="2618" w:type="dxa"/>
          </w:tcPr>
          <w:p w:rsidR="0045021D" w:rsidRPr="00446C77" w:rsidRDefault="0045021D" w:rsidP="005D30F3">
            <w:pPr>
              <w:rPr>
                <w:rFonts w:ascii="Calibri" w:hAnsi="Calibri"/>
                <w:sz w:val="22"/>
                <w:szCs w:val="22"/>
              </w:rPr>
            </w:pPr>
          </w:p>
        </w:tc>
      </w:tr>
      <w:tr w:rsidR="00620014" w:rsidRPr="00446C77" w:rsidTr="00620014">
        <w:tc>
          <w:tcPr>
            <w:tcW w:w="496" w:type="dxa"/>
          </w:tcPr>
          <w:p w:rsidR="00620014" w:rsidRDefault="0066059D" w:rsidP="005D30F3">
            <w:pPr>
              <w:jc w:val="center"/>
              <w:rPr>
                <w:rFonts w:ascii="Calibri" w:hAnsi="Calibri"/>
                <w:sz w:val="22"/>
                <w:szCs w:val="22"/>
              </w:rPr>
            </w:pPr>
            <w:r>
              <w:rPr>
                <w:rFonts w:ascii="Calibri" w:hAnsi="Calibri"/>
                <w:sz w:val="22"/>
                <w:szCs w:val="22"/>
              </w:rPr>
              <w:t>11</w:t>
            </w:r>
            <w:r w:rsidR="00620014">
              <w:rPr>
                <w:rFonts w:ascii="Calibri" w:hAnsi="Calibri"/>
                <w:sz w:val="22"/>
                <w:szCs w:val="22"/>
              </w:rPr>
              <w:t>.</w:t>
            </w:r>
          </w:p>
        </w:tc>
        <w:tc>
          <w:tcPr>
            <w:tcW w:w="4809" w:type="dxa"/>
          </w:tcPr>
          <w:p w:rsidR="00620014" w:rsidRDefault="00620014" w:rsidP="005D30F3">
            <w:pPr>
              <w:rPr>
                <w:rFonts w:ascii="Calibri" w:hAnsi="Calibri"/>
                <w:sz w:val="22"/>
                <w:szCs w:val="22"/>
              </w:rPr>
            </w:pPr>
            <w:r>
              <w:rPr>
                <w:rFonts w:ascii="Calibri" w:hAnsi="Calibri"/>
                <w:sz w:val="22"/>
                <w:szCs w:val="22"/>
              </w:rPr>
              <w:t>BABH/MSHN Announcements</w:t>
            </w:r>
          </w:p>
          <w:p w:rsidR="00620014" w:rsidRDefault="00620014" w:rsidP="000C1393">
            <w:pPr>
              <w:pStyle w:val="ListParagraph"/>
              <w:numPr>
                <w:ilvl w:val="0"/>
                <w:numId w:val="17"/>
              </w:numPr>
              <w:ind w:left="376"/>
              <w:rPr>
                <w:rFonts w:ascii="Calibri" w:hAnsi="Calibri"/>
                <w:sz w:val="22"/>
                <w:szCs w:val="22"/>
              </w:rPr>
            </w:pPr>
            <w:r>
              <w:rPr>
                <w:rFonts w:ascii="Calibri" w:hAnsi="Calibri"/>
                <w:sz w:val="22"/>
                <w:szCs w:val="22"/>
              </w:rPr>
              <w:t>Update on MSHN Delegated Review</w:t>
            </w:r>
          </w:p>
          <w:p w:rsidR="00620014" w:rsidRDefault="00620014" w:rsidP="000C1393">
            <w:pPr>
              <w:pStyle w:val="ListParagraph"/>
              <w:numPr>
                <w:ilvl w:val="0"/>
                <w:numId w:val="17"/>
              </w:numPr>
              <w:ind w:left="376"/>
              <w:rPr>
                <w:rFonts w:ascii="Calibri" w:hAnsi="Calibri"/>
                <w:sz w:val="22"/>
                <w:szCs w:val="22"/>
              </w:rPr>
            </w:pPr>
            <w:r>
              <w:rPr>
                <w:rFonts w:ascii="Calibri" w:hAnsi="Calibri"/>
                <w:sz w:val="22"/>
                <w:szCs w:val="22"/>
              </w:rPr>
              <w:t>CARF</w:t>
            </w:r>
          </w:p>
          <w:p w:rsidR="00620014" w:rsidRDefault="00620014" w:rsidP="000C1393">
            <w:pPr>
              <w:pStyle w:val="ListParagraph"/>
              <w:numPr>
                <w:ilvl w:val="0"/>
                <w:numId w:val="17"/>
              </w:numPr>
              <w:ind w:left="376"/>
              <w:rPr>
                <w:rFonts w:ascii="Calibri" w:hAnsi="Calibri"/>
                <w:sz w:val="22"/>
                <w:szCs w:val="22"/>
              </w:rPr>
            </w:pPr>
            <w:r>
              <w:rPr>
                <w:rFonts w:ascii="Calibri" w:hAnsi="Calibri"/>
                <w:sz w:val="22"/>
                <w:szCs w:val="22"/>
              </w:rPr>
              <w:t>Hidden Arts Display</w:t>
            </w:r>
          </w:p>
          <w:p w:rsidR="00620014" w:rsidRDefault="00620014" w:rsidP="000C1393">
            <w:pPr>
              <w:pStyle w:val="ListParagraph"/>
              <w:numPr>
                <w:ilvl w:val="0"/>
                <w:numId w:val="17"/>
              </w:numPr>
              <w:ind w:left="376"/>
              <w:rPr>
                <w:rFonts w:ascii="Calibri" w:hAnsi="Calibri"/>
                <w:sz w:val="22"/>
                <w:szCs w:val="22"/>
              </w:rPr>
            </w:pPr>
            <w:r>
              <w:rPr>
                <w:rFonts w:ascii="Calibri" w:hAnsi="Calibri"/>
                <w:sz w:val="22"/>
                <w:szCs w:val="22"/>
              </w:rPr>
              <w:t>American Health Care Act</w:t>
            </w:r>
          </w:p>
          <w:p w:rsidR="00620014" w:rsidRPr="00620014" w:rsidRDefault="00620014" w:rsidP="000C1393">
            <w:pPr>
              <w:pStyle w:val="ListParagraph"/>
              <w:numPr>
                <w:ilvl w:val="0"/>
                <w:numId w:val="18"/>
              </w:numPr>
              <w:rPr>
                <w:rFonts w:ascii="Calibri" w:hAnsi="Calibri"/>
                <w:sz w:val="22"/>
                <w:szCs w:val="22"/>
              </w:rPr>
            </w:pPr>
            <w:r>
              <w:rPr>
                <w:rFonts w:ascii="Calibri" w:hAnsi="Calibri"/>
                <w:sz w:val="22"/>
                <w:szCs w:val="22"/>
              </w:rPr>
              <w:t>Proposed revisions to the Affordable Care Act</w:t>
            </w:r>
          </w:p>
        </w:tc>
        <w:tc>
          <w:tcPr>
            <w:tcW w:w="6467" w:type="dxa"/>
          </w:tcPr>
          <w:p w:rsidR="00620014" w:rsidRPr="00E0309E" w:rsidRDefault="006E3B32" w:rsidP="000C1393">
            <w:pPr>
              <w:pStyle w:val="ListParagraph"/>
              <w:numPr>
                <w:ilvl w:val="0"/>
                <w:numId w:val="22"/>
              </w:numPr>
              <w:ind w:left="345"/>
              <w:rPr>
                <w:rFonts w:ascii="Calibri" w:hAnsi="Calibri"/>
                <w:sz w:val="22"/>
                <w:szCs w:val="22"/>
              </w:rPr>
            </w:pPr>
            <w:r>
              <w:rPr>
                <w:rFonts w:ascii="Calibri" w:hAnsi="Calibri"/>
                <w:sz w:val="22"/>
                <w:szCs w:val="22"/>
              </w:rPr>
              <w:t>Overall, the delegated review went well.  There were n</w:t>
            </w:r>
            <w:r w:rsidR="004B1310">
              <w:rPr>
                <w:rFonts w:ascii="Calibri" w:hAnsi="Calibri"/>
                <w:sz w:val="22"/>
                <w:szCs w:val="22"/>
              </w:rPr>
              <w:t>o findings in the chart review process,</w:t>
            </w:r>
            <w:r>
              <w:rPr>
                <w:rFonts w:ascii="Calibri" w:hAnsi="Calibri"/>
                <w:sz w:val="22"/>
                <w:szCs w:val="22"/>
              </w:rPr>
              <w:t xml:space="preserve"> just recommendations.  BABH is the lea</w:t>
            </w:r>
            <w:r w:rsidR="004B1310">
              <w:rPr>
                <w:rFonts w:ascii="Calibri" w:hAnsi="Calibri"/>
                <w:sz w:val="22"/>
                <w:szCs w:val="22"/>
              </w:rPr>
              <w:t>der in Healthcare Integration.  There is a process that is not formalized for claims data</w:t>
            </w:r>
            <w:r w:rsidR="004B12E8">
              <w:rPr>
                <w:rFonts w:ascii="Calibri" w:hAnsi="Calibri"/>
                <w:sz w:val="22"/>
                <w:szCs w:val="22"/>
              </w:rPr>
              <w:t xml:space="preserve">.  BABH was not compliant </w:t>
            </w:r>
            <w:r w:rsidR="00A02AF3">
              <w:rPr>
                <w:rFonts w:ascii="Calibri" w:hAnsi="Calibri"/>
                <w:sz w:val="22"/>
                <w:szCs w:val="22"/>
              </w:rPr>
              <w:t>with the organizational assessment for trauma.  Some quality monitoring needs to be incorporated into some processes.</w:t>
            </w:r>
          </w:p>
          <w:p w:rsidR="00E0309E" w:rsidRPr="00E0309E" w:rsidRDefault="00E0309E" w:rsidP="000C1393">
            <w:pPr>
              <w:pStyle w:val="ListParagraph"/>
              <w:numPr>
                <w:ilvl w:val="0"/>
                <w:numId w:val="22"/>
              </w:numPr>
              <w:ind w:left="345"/>
              <w:rPr>
                <w:rFonts w:ascii="Calibri" w:hAnsi="Calibri"/>
                <w:sz w:val="22"/>
                <w:szCs w:val="22"/>
              </w:rPr>
            </w:pPr>
            <w:r w:rsidRPr="00E0309E">
              <w:rPr>
                <w:rFonts w:ascii="Calibri" w:hAnsi="Calibri"/>
                <w:sz w:val="22"/>
                <w:szCs w:val="22"/>
              </w:rPr>
              <w:t>Mo</w:t>
            </w:r>
            <w:r w:rsidR="005B179E">
              <w:rPr>
                <w:rFonts w:ascii="Calibri" w:hAnsi="Calibri"/>
                <w:sz w:val="22"/>
                <w:szCs w:val="22"/>
              </w:rPr>
              <w:t>ve to leadership agenda.</w:t>
            </w:r>
          </w:p>
          <w:p w:rsidR="00E0309E" w:rsidRDefault="005B179E" w:rsidP="000C1393">
            <w:pPr>
              <w:pStyle w:val="ListParagraph"/>
              <w:numPr>
                <w:ilvl w:val="0"/>
                <w:numId w:val="22"/>
              </w:numPr>
              <w:ind w:left="345"/>
              <w:rPr>
                <w:rFonts w:ascii="Calibri" w:hAnsi="Calibri"/>
                <w:sz w:val="22"/>
                <w:szCs w:val="22"/>
              </w:rPr>
            </w:pPr>
            <w:r>
              <w:rPr>
                <w:rFonts w:ascii="Calibri" w:hAnsi="Calibri"/>
                <w:sz w:val="22"/>
                <w:szCs w:val="22"/>
              </w:rPr>
              <w:t>Just a reminder the Hidden Arts Display is a</w:t>
            </w:r>
            <w:r w:rsidR="00E0309E">
              <w:rPr>
                <w:rFonts w:ascii="Calibri" w:hAnsi="Calibri"/>
                <w:sz w:val="22"/>
                <w:szCs w:val="22"/>
              </w:rPr>
              <w:t xml:space="preserve"> program </w:t>
            </w:r>
            <w:r>
              <w:rPr>
                <w:rFonts w:ascii="Calibri" w:hAnsi="Calibri"/>
                <w:sz w:val="22"/>
                <w:szCs w:val="22"/>
              </w:rPr>
              <w:t>that is going on, and a</w:t>
            </w:r>
            <w:r w:rsidR="00E0309E">
              <w:rPr>
                <w:rFonts w:ascii="Calibri" w:hAnsi="Calibri"/>
                <w:sz w:val="22"/>
                <w:szCs w:val="22"/>
              </w:rPr>
              <w:t xml:space="preserve">nyone in the community </w:t>
            </w:r>
            <w:r>
              <w:rPr>
                <w:rFonts w:ascii="Calibri" w:hAnsi="Calibri"/>
                <w:sz w:val="22"/>
                <w:szCs w:val="22"/>
              </w:rPr>
              <w:t xml:space="preserve">that wants to do artwork </w:t>
            </w:r>
            <w:r w:rsidR="00E0309E">
              <w:rPr>
                <w:rFonts w:ascii="Calibri" w:hAnsi="Calibri"/>
                <w:sz w:val="22"/>
                <w:szCs w:val="22"/>
              </w:rPr>
              <w:t xml:space="preserve">can submit </w:t>
            </w:r>
            <w:r>
              <w:rPr>
                <w:rFonts w:ascii="Calibri" w:hAnsi="Calibri"/>
                <w:sz w:val="22"/>
                <w:szCs w:val="22"/>
              </w:rPr>
              <w:t xml:space="preserve">it </w:t>
            </w:r>
            <w:r w:rsidR="00E0309E">
              <w:rPr>
                <w:rFonts w:ascii="Calibri" w:hAnsi="Calibri"/>
                <w:sz w:val="22"/>
                <w:szCs w:val="22"/>
              </w:rPr>
              <w:t>to Do-All</w:t>
            </w:r>
            <w:r w:rsidR="008A4DF8">
              <w:rPr>
                <w:rFonts w:ascii="Calibri" w:hAnsi="Calibri"/>
                <w:sz w:val="22"/>
                <w:szCs w:val="22"/>
              </w:rPr>
              <w:t xml:space="preserve"> by 9/15/17</w:t>
            </w:r>
            <w:r w:rsidR="00E0309E">
              <w:rPr>
                <w:rFonts w:ascii="Calibri" w:hAnsi="Calibri"/>
                <w:sz w:val="22"/>
                <w:szCs w:val="22"/>
              </w:rPr>
              <w:t>.</w:t>
            </w:r>
            <w:r>
              <w:rPr>
                <w:rFonts w:ascii="Calibri" w:hAnsi="Calibri"/>
                <w:sz w:val="22"/>
                <w:szCs w:val="22"/>
              </w:rPr>
              <w:t xml:space="preserve">  The </w:t>
            </w:r>
            <w:r w:rsidR="008A4DF8">
              <w:rPr>
                <w:rFonts w:ascii="Calibri" w:hAnsi="Calibri"/>
                <w:sz w:val="22"/>
                <w:szCs w:val="22"/>
              </w:rPr>
              <w:t xml:space="preserve">winners that are selected will have their artwork </w:t>
            </w:r>
            <w:r>
              <w:rPr>
                <w:rFonts w:ascii="Calibri" w:hAnsi="Calibri"/>
                <w:sz w:val="22"/>
                <w:szCs w:val="22"/>
              </w:rPr>
              <w:t>display</w:t>
            </w:r>
            <w:r w:rsidR="008A4DF8">
              <w:rPr>
                <w:rFonts w:ascii="Calibri" w:hAnsi="Calibri"/>
                <w:sz w:val="22"/>
                <w:szCs w:val="22"/>
              </w:rPr>
              <w:t>ed</w:t>
            </w:r>
            <w:r>
              <w:rPr>
                <w:rFonts w:ascii="Calibri" w:hAnsi="Calibri"/>
                <w:sz w:val="22"/>
                <w:szCs w:val="22"/>
              </w:rPr>
              <w:t xml:space="preserve"> </w:t>
            </w:r>
            <w:r w:rsidR="008A4DF8">
              <w:rPr>
                <w:rFonts w:ascii="Calibri" w:hAnsi="Calibri"/>
                <w:sz w:val="22"/>
                <w:szCs w:val="22"/>
              </w:rPr>
              <w:t>at</w:t>
            </w:r>
            <w:r>
              <w:rPr>
                <w:rFonts w:ascii="Calibri" w:hAnsi="Calibri"/>
                <w:sz w:val="22"/>
                <w:szCs w:val="22"/>
              </w:rPr>
              <w:t xml:space="preserve"> the Wirt </w:t>
            </w:r>
            <w:r w:rsidR="008A4DF8">
              <w:rPr>
                <w:rFonts w:ascii="Calibri" w:hAnsi="Calibri"/>
                <w:sz w:val="22"/>
                <w:szCs w:val="22"/>
              </w:rPr>
              <w:t xml:space="preserve">building </w:t>
            </w:r>
            <w:r>
              <w:rPr>
                <w:rFonts w:ascii="Calibri" w:hAnsi="Calibri"/>
                <w:sz w:val="22"/>
                <w:szCs w:val="22"/>
              </w:rPr>
              <w:t>display window</w:t>
            </w:r>
            <w:r w:rsidR="008A4DF8">
              <w:rPr>
                <w:rFonts w:ascii="Calibri" w:hAnsi="Calibri"/>
                <w:sz w:val="22"/>
                <w:szCs w:val="22"/>
              </w:rPr>
              <w:t xml:space="preserve"> in the United Way building</w:t>
            </w:r>
            <w:r>
              <w:rPr>
                <w:rFonts w:ascii="Calibri" w:hAnsi="Calibri"/>
                <w:sz w:val="22"/>
                <w:szCs w:val="22"/>
              </w:rPr>
              <w:t xml:space="preserve">.  </w:t>
            </w:r>
            <w:r w:rsidR="00E0309E">
              <w:rPr>
                <w:rFonts w:ascii="Calibri" w:hAnsi="Calibri"/>
                <w:sz w:val="22"/>
                <w:szCs w:val="22"/>
              </w:rPr>
              <w:t xml:space="preserve"> </w:t>
            </w:r>
          </w:p>
          <w:p w:rsidR="00E0309E" w:rsidRPr="00E0309E" w:rsidRDefault="00E0309E" w:rsidP="000C1393">
            <w:pPr>
              <w:pStyle w:val="ListParagraph"/>
              <w:numPr>
                <w:ilvl w:val="0"/>
                <w:numId w:val="22"/>
              </w:numPr>
              <w:ind w:left="345"/>
              <w:rPr>
                <w:rFonts w:ascii="Calibri" w:hAnsi="Calibri"/>
                <w:sz w:val="22"/>
                <w:szCs w:val="22"/>
              </w:rPr>
            </w:pPr>
          </w:p>
        </w:tc>
        <w:tc>
          <w:tcPr>
            <w:tcW w:w="2618" w:type="dxa"/>
          </w:tcPr>
          <w:p w:rsidR="00620014" w:rsidRPr="005B179E" w:rsidRDefault="005B179E" w:rsidP="007927E0">
            <w:pPr>
              <w:pStyle w:val="ListParagraph"/>
              <w:numPr>
                <w:ilvl w:val="0"/>
                <w:numId w:val="29"/>
              </w:numPr>
              <w:ind w:left="361"/>
              <w:rPr>
                <w:rFonts w:ascii="Calibri" w:hAnsi="Calibri"/>
                <w:sz w:val="22"/>
                <w:szCs w:val="22"/>
              </w:rPr>
            </w:pPr>
            <w:r>
              <w:rPr>
                <w:rFonts w:ascii="Calibri" w:hAnsi="Calibri"/>
                <w:sz w:val="22"/>
                <w:szCs w:val="22"/>
              </w:rPr>
              <w:t>Remove from agenda and put on Leadership agenda.</w:t>
            </w:r>
          </w:p>
        </w:tc>
      </w:tr>
      <w:tr w:rsidR="0045021D" w:rsidRPr="00446C77" w:rsidTr="00620014">
        <w:tc>
          <w:tcPr>
            <w:tcW w:w="496" w:type="dxa"/>
          </w:tcPr>
          <w:p w:rsidR="0045021D" w:rsidRPr="00446C77" w:rsidRDefault="0066059D" w:rsidP="005D30F3">
            <w:pPr>
              <w:jc w:val="center"/>
              <w:rPr>
                <w:rFonts w:ascii="Calibri" w:hAnsi="Calibri"/>
                <w:sz w:val="22"/>
                <w:szCs w:val="22"/>
              </w:rPr>
            </w:pPr>
            <w:r>
              <w:rPr>
                <w:rFonts w:ascii="Calibri" w:hAnsi="Calibri"/>
                <w:sz w:val="22"/>
                <w:szCs w:val="22"/>
              </w:rPr>
              <w:t>12</w:t>
            </w:r>
            <w:r w:rsidR="0045021D" w:rsidRPr="00446C77">
              <w:rPr>
                <w:rFonts w:ascii="Calibri" w:hAnsi="Calibri"/>
                <w:sz w:val="22"/>
                <w:szCs w:val="22"/>
              </w:rPr>
              <w:t>.</w:t>
            </w:r>
          </w:p>
        </w:tc>
        <w:tc>
          <w:tcPr>
            <w:tcW w:w="4809" w:type="dxa"/>
          </w:tcPr>
          <w:p w:rsidR="0045021D" w:rsidRPr="00446C77" w:rsidRDefault="0045021D" w:rsidP="005D30F3">
            <w:pPr>
              <w:rPr>
                <w:rFonts w:ascii="Calibri" w:hAnsi="Calibri"/>
                <w:sz w:val="22"/>
                <w:szCs w:val="22"/>
              </w:rPr>
            </w:pPr>
            <w:r w:rsidRPr="00446C77">
              <w:rPr>
                <w:rFonts w:ascii="Calibri" w:hAnsi="Calibri"/>
                <w:sz w:val="22"/>
                <w:szCs w:val="22"/>
              </w:rPr>
              <w:t>Other/Additi</w:t>
            </w:r>
            <w:r w:rsidR="00F7565D" w:rsidRPr="00446C77">
              <w:rPr>
                <w:rFonts w:ascii="Calibri" w:hAnsi="Calibri"/>
                <w:sz w:val="22"/>
                <w:szCs w:val="22"/>
              </w:rPr>
              <w:t>onal</w:t>
            </w:r>
          </w:p>
        </w:tc>
        <w:tc>
          <w:tcPr>
            <w:tcW w:w="6467" w:type="dxa"/>
          </w:tcPr>
          <w:p w:rsidR="008A4DF8" w:rsidRDefault="00F7565D" w:rsidP="005D30F3">
            <w:pPr>
              <w:rPr>
                <w:rFonts w:ascii="Calibri" w:hAnsi="Calibri"/>
                <w:sz w:val="22"/>
                <w:szCs w:val="22"/>
              </w:rPr>
            </w:pPr>
            <w:r w:rsidRPr="009A2332">
              <w:rPr>
                <w:rFonts w:ascii="Calibri" w:hAnsi="Calibri"/>
                <w:sz w:val="22"/>
                <w:szCs w:val="22"/>
                <w:u w:val="single"/>
              </w:rPr>
              <w:t>Remind staff of available services</w:t>
            </w:r>
            <w:r w:rsidRPr="009A2332">
              <w:rPr>
                <w:rFonts w:ascii="Calibri" w:hAnsi="Calibri"/>
                <w:sz w:val="22"/>
                <w:szCs w:val="22"/>
              </w:rPr>
              <w:t>:</w:t>
            </w:r>
            <w:r w:rsidRPr="00446C77">
              <w:rPr>
                <w:rFonts w:ascii="Calibri" w:hAnsi="Calibri"/>
                <w:sz w:val="22"/>
                <w:szCs w:val="22"/>
              </w:rPr>
              <w:t xml:space="preserve"> </w:t>
            </w:r>
            <w:r w:rsidR="008846BF">
              <w:rPr>
                <w:rFonts w:ascii="Calibri" w:hAnsi="Calibri"/>
                <w:sz w:val="22"/>
                <w:szCs w:val="22"/>
              </w:rPr>
              <w:t xml:space="preserve"> </w:t>
            </w:r>
            <w:r w:rsidR="00484DD7">
              <w:rPr>
                <w:rFonts w:ascii="Calibri" w:hAnsi="Calibri"/>
                <w:sz w:val="22"/>
                <w:szCs w:val="22"/>
              </w:rPr>
              <w:t xml:space="preserve">Just a reminder that </w:t>
            </w:r>
            <w:r w:rsidR="008846BF">
              <w:rPr>
                <w:rFonts w:ascii="Calibri" w:hAnsi="Calibri"/>
                <w:sz w:val="22"/>
                <w:szCs w:val="22"/>
              </w:rPr>
              <w:t xml:space="preserve">BABH has services available at the </w:t>
            </w:r>
            <w:r w:rsidRPr="00446C77">
              <w:rPr>
                <w:rFonts w:ascii="Calibri" w:hAnsi="Calibri"/>
                <w:sz w:val="22"/>
                <w:szCs w:val="22"/>
              </w:rPr>
              <w:t>Opportunity Center</w:t>
            </w:r>
            <w:r w:rsidR="00717AE4">
              <w:rPr>
                <w:rFonts w:ascii="Calibri" w:hAnsi="Calibri"/>
                <w:sz w:val="22"/>
                <w:szCs w:val="22"/>
              </w:rPr>
              <w:t xml:space="preserve">.  They not only have the </w:t>
            </w:r>
            <w:r w:rsidR="00717AE4">
              <w:rPr>
                <w:rFonts w:ascii="Calibri" w:hAnsi="Calibri"/>
                <w:sz w:val="22"/>
                <w:szCs w:val="22"/>
              </w:rPr>
              <w:lastRenderedPageBreak/>
              <w:t>Clubhouse but they also have peer support services</w:t>
            </w:r>
            <w:r w:rsidR="008A4DF8">
              <w:rPr>
                <w:rFonts w:ascii="Calibri" w:hAnsi="Calibri"/>
                <w:sz w:val="22"/>
                <w:szCs w:val="22"/>
              </w:rPr>
              <w:t xml:space="preserve"> and program that helps with supported employment.</w:t>
            </w:r>
          </w:p>
          <w:p w:rsidR="008A4DF8" w:rsidRDefault="008A4DF8" w:rsidP="005D30F3">
            <w:pPr>
              <w:rPr>
                <w:rFonts w:ascii="Calibri" w:hAnsi="Calibri"/>
                <w:sz w:val="22"/>
                <w:szCs w:val="22"/>
              </w:rPr>
            </w:pPr>
          </w:p>
          <w:p w:rsidR="008E3536" w:rsidRDefault="00F7565D" w:rsidP="005D30F3">
            <w:pPr>
              <w:rPr>
                <w:rFonts w:ascii="Calibri" w:hAnsi="Calibri"/>
                <w:sz w:val="22"/>
                <w:szCs w:val="22"/>
              </w:rPr>
            </w:pPr>
            <w:r w:rsidRPr="00446C77">
              <w:rPr>
                <w:rFonts w:ascii="Calibri" w:hAnsi="Calibri"/>
                <w:sz w:val="22"/>
                <w:szCs w:val="22"/>
              </w:rPr>
              <w:t>Chores-R-Us</w:t>
            </w:r>
            <w:r w:rsidR="008846BF">
              <w:rPr>
                <w:rFonts w:ascii="Calibri" w:hAnsi="Calibri"/>
                <w:sz w:val="22"/>
                <w:szCs w:val="22"/>
              </w:rPr>
              <w:t xml:space="preserve"> </w:t>
            </w:r>
            <w:r w:rsidR="00717AE4">
              <w:rPr>
                <w:rFonts w:ascii="Calibri" w:hAnsi="Calibri"/>
                <w:sz w:val="22"/>
                <w:szCs w:val="22"/>
              </w:rPr>
              <w:t>is available for CLS services and they do a gre</w:t>
            </w:r>
            <w:r w:rsidR="008E3536">
              <w:rPr>
                <w:rFonts w:ascii="Calibri" w:hAnsi="Calibri"/>
                <w:sz w:val="22"/>
                <w:szCs w:val="22"/>
              </w:rPr>
              <w:t>at job with helping consumers.</w:t>
            </w:r>
          </w:p>
          <w:p w:rsidR="008E3536" w:rsidRDefault="008E3536" w:rsidP="005D30F3">
            <w:pPr>
              <w:rPr>
                <w:rFonts w:ascii="Calibri" w:hAnsi="Calibri"/>
                <w:sz w:val="22"/>
                <w:szCs w:val="22"/>
              </w:rPr>
            </w:pPr>
          </w:p>
          <w:p w:rsidR="00940076" w:rsidRDefault="007B4BA2" w:rsidP="005D30F3">
            <w:pPr>
              <w:rPr>
                <w:rFonts w:ascii="Calibri" w:hAnsi="Calibri"/>
                <w:sz w:val="22"/>
                <w:szCs w:val="22"/>
              </w:rPr>
            </w:pPr>
            <w:r w:rsidRPr="007B4BA2">
              <w:rPr>
                <w:rFonts w:ascii="Calibri" w:hAnsi="Calibri"/>
                <w:sz w:val="22"/>
                <w:szCs w:val="22"/>
                <w:u w:val="single"/>
              </w:rPr>
              <w:t>Peer Connect 360</w:t>
            </w:r>
            <w:r>
              <w:rPr>
                <w:rFonts w:ascii="Calibri" w:hAnsi="Calibri"/>
                <w:sz w:val="22"/>
                <w:szCs w:val="22"/>
              </w:rPr>
              <w:t xml:space="preserve"> – </w:t>
            </w:r>
            <w:r w:rsidR="00717AE4">
              <w:rPr>
                <w:rFonts w:ascii="Calibri" w:hAnsi="Calibri"/>
                <w:sz w:val="22"/>
                <w:szCs w:val="22"/>
              </w:rPr>
              <w:t>Peer Connect 360 is open for referrals and have groups 2 days a week in Bay County.</w:t>
            </w:r>
            <w:r w:rsidR="008A4DF8">
              <w:rPr>
                <w:rFonts w:ascii="Calibri" w:hAnsi="Calibri"/>
                <w:sz w:val="22"/>
                <w:szCs w:val="22"/>
              </w:rPr>
              <w:t xml:space="preserve">  When working with a consumer that has substance abuse along with mental health, and substance abuse is primary, the SA side has case management services through Recovery Pathways and Sacred Heart.</w:t>
            </w:r>
          </w:p>
          <w:p w:rsidR="00717AE4" w:rsidRPr="00A21D65" w:rsidRDefault="00717AE4" w:rsidP="005D30F3">
            <w:pPr>
              <w:rPr>
                <w:rFonts w:ascii="Calibri" w:hAnsi="Calibri"/>
                <w:sz w:val="22"/>
                <w:szCs w:val="22"/>
              </w:rPr>
            </w:pPr>
          </w:p>
          <w:p w:rsidR="00F7565D" w:rsidRPr="00446C77" w:rsidRDefault="00F7565D" w:rsidP="005D30F3">
            <w:pPr>
              <w:rPr>
                <w:rFonts w:ascii="Calibri" w:hAnsi="Calibri"/>
                <w:sz w:val="22"/>
                <w:szCs w:val="22"/>
              </w:rPr>
            </w:pPr>
            <w:r w:rsidRPr="009A2332">
              <w:rPr>
                <w:rFonts w:ascii="Calibri" w:hAnsi="Calibri"/>
                <w:sz w:val="22"/>
                <w:szCs w:val="22"/>
                <w:u w:val="single"/>
              </w:rPr>
              <w:t>Washington Elementary School Family Health Initiative</w:t>
            </w:r>
            <w:r w:rsidR="009A2332">
              <w:rPr>
                <w:rFonts w:ascii="Calibri" w:hAnsi="Calibri"/>
                <w:sz w:val="22"/>
                <w:szCs w:val="22"/>
              </w:rPr>
              <w:t xml:space="preserve"> – </w:t>
            </w:r>
            <w:r w:rsidR="008A4DF8">
              <w:rPr>
                <w:rFonts w:ascii="Calibri" w:hAnsi="Calibri"/>
                <w:sz w:val="22"/>
                <w:szCs w:val="22"/>
              </w:rPr>
              <w:t>We were accepted for a second-year grant for around $450,000.  The goal now is to work to make it a sustainable school based health center.</w:t>
            </w:r>
          </w:p>
          <w:p w:rsidR="009A2332" w:rsidRDefault="009A2332" w:rsidP="005D30F3">
            <w:pPr>
              <w:rPr>
                <w:rFonts w:ascii="Calibri" w:hAnsi="Calibri"/>
                <w:sz w:val="22"/>
                <w:szCs w:val="22"/>
              </w:rPr>
            </w:pPr>
          </w:p>
          <w:p w:rsidR="007B6B24" w:rsidRDefault="00F7565D" w:rsidP="0026097D">
            <w:pPr>
              <w:rPr>
                <w:rFonts w:ascii="Calibri" w:hAnsi="Calibri"/>
                <w:sz w:val="22"/>
                <w:szCs w:val="22"/>
              </w:rPr>
            </w:pPr>
            <w:r w:rsidRPr="009A2332">
              <w:rPr>
                <w:rFonts w:ascii="Calibri" w:hAnsi="Calibri"/>
                <w:sz w:val="22"/>
                <w:szCs w:val="22"/>
                <w:u w:val="single"/>
              </w:rPr>
              <w:t>Stepping Up Initiative</w:t>
            </w:r>
            <w:r w:rsidR="0032348A">
              <w:rPr>
                <w:rFonts w:ascii="Calibri" w:hAnsi="Calibri"/>
                <w:sz w:val="22"/>
                <w:szCs w:val="22"/>
              </w:rPr>
              <w:t xml:space="preserve"> –  </w:t>
            </w:r>
            <w:r w:rsidR="007927E0">
              <w:rPr>
                <w:rFonts w:ascii="Calibri" w:hAnsi="Calibri"/>
                <w:sz w:val="22"/>
                <w:szCs w:val="22"/>
              </w:rPr>
              <w:t>The multi-discipline collaborative is hoping by November 1</w:t>
            </w:r>
            <w:r w:rsidR="007927E0" w:rsidRPr="007927E0">
              <w:rPr>
                <w:rFonts w:ascii="Calibri" w:hAnsi="Calibri"/>
                <w:sz w:val="22"/>
                <w:szCs w:val="22"/>
                <w:vertAlign w:val="superscript"/>
              </w:rPr>
              <w:t>st</w:t>
            </w:r>
            <w:r w:rsidR="007927E0">
              <w:rPr>
                <w:rFonts w:ascii="Calibri" w:hAnsi="Calibri"/>
                <w:sz w:val="22"/>
                <w:szCs w:val="22"/>
              </w:rPr>
              <w:t>, to have a Vivitrol program started</w:t>
            </w:r>
            <w:r w:rsidR="0032348A">
              <w:rPr>
                <w:rFonts w:ascii="Calibri" w:hAnsi="Calibri"/>
                <w:sz w:val="22"/>
                <w:szCs w:val="22"/>
              </w:rPr>
              <w:t xml:space="preserve"> in jail</w:t>
            </w:r>
            <w:r w:rsidR="007927E0">
              <w:rPr>
                <w:rFonts w:ascii="Calibri" w:hAnsi="Calibri"/>
                <w:sz w:val="22"/>
                <w:szCs w:val="22"/>
              </w:rPr>
              <w:t xml:space="preserve">.  Inmates enrolling in, and meeting criteria for the program, would </w:t>
            </w:r>
            <w:r w:rsidR="007B6B24">
              <w:rPr>
                <w:rFonts w:ascii="Calibri" w:hAnsi="Calibri"/>
                <w:sz w:val="22"/>
                <w:szCs w:val="22"/>
              </w:rPr>
              <w:t>receive their first injection within a week of being released from jail</w:t>
            </w:r>
            <w:r w:rsidR="00C73AF9">
              <w:rPr>
                <w:rFonts w:ascii="Calibri" w:hAnsi="Calibri"/>
                <w:sz w:val="22"/>
                <w:szCs w:val="22"/>
              </w:rPr>
              <w:t xml:space="preserve">.  Post release, the consumer will be </w:t>
            </w:r>
            <w:r w:rsidR="007B6B24">
              <w:rPr>
                <w:rFonts w:ascii="Calibri" w:hAnsi="Calibri"/>
                <w:sz w:val="22"/>
                <w:szCs w:val="22"/>
              </w:rPr>
              <w:t>linke</w:t>
            </w:r>
            <w:r w:rsidR="00C73AF9">
              <w:rPr>
                <w:rFonts w:ascii="Calibri" w:hAnsi="Calibri"/>
                <w:sz w:val="22"/>
                <w:szCs w:val="22"/>
              </w:rPr>
              <w:t>d to substance abuse services.  App</w:t>
            </w:r>
            <w:r w:rsidR="007B6B24">
              <w:rPr>
                <w:rFonts w:ascii="Calibri" w:hAnsi="Calibri"/>
                <w:sz w:val="22"/>
                <w:szCs w:val="22"/>
              </w:rPr>
              <w:t>ointment</w:t>
            </w:r>
            <w:r w:rsidR="00C73AF9">
              <w:rPr>
                <w:rFonts w:ascii="Calibri" w:hAnsi="Calibri"/>
                <w:sz w:val="22"/>
                <w:szCs w:val="22"/>
              </w:rPr>
              <w:t>s</w:t>
            </w:r>
            <w:r w:rsidR="007B6B24">
              <w:rPr>
                <w:rFonts w:ascii="Calibri" w:hAnsi="Calibri"/>
                <w:sz w:val="22"/>
                <w:szCs w:val="22"/>
              </w:rPr>
              <w:t xml:space="preserve"> </w:t>
            </w:r>
            <w:r w:rsidR="00C73AF9">
              <w:rPr>
                <w:rFonts w:ascii="Calibri" w:hAnsi="Calibri"/>
                <w:sz w:val="22"/>
                <w:szCs w:val="22"/>
              </w:rPr>
              <w:t xml:space="preserve">will be </w:t>
            </w:r>
            <w:r w:rsidR="007B6B24">
              <w:rPr>
                <w:rFonts w:ascii="Calibri" w:hAnsi="Calibri"/>
                <w:sz w:val="22"/>
                <w:szCs w:val="22"/>
              </w:rPr>
              <w:t xml:space="preserve">scheduled with a therapist, substance abuse case manager and </w:t>
            </w:r>
            <w:r w:rsidR="000352EA">
              <w:rPr>
                <w:rFonts w:ascii="Calibri" w:hAnsi="Calibri"/>
                <w:sz w:val="22"/>
                <w:szCs w:val="22"/>
              </w:rPr>
              <w:t xml:space="preserve">prescriber </w:t>
            </w:r>
            <w:r w:rsidR="00C73AF9">
              <w:rPr>
                <w:rFonts w:ascii="Calibri" w:hAnsi="Calibri"/>
                <w:sz w:val="22"/>
                <w:szCs w:val="22"/>
              </w:rPr>
              <w:t>for V</w:t>
            </w:r>
            <w:r w:rsidR="000352EA">
              <w:rPr>
                <w:rFonts w:ascii="Calibri" w:hAnsi="Calibri"/>
                <w:sz w:val="22"/>
                <w:szCs w:val="22"/>
              </w:rPr>
              <w:t>ivitrol</w:t>
            </w:r>
            <w:r w:rsidR="00C73AF9">
              <w:rPr>
                <w:rFonts w:ascii="Calibri" w:hAnsi="Calibri"/>
                <w:sz w:val="22"/>
                <w:szCs w:val="22"/>
              </w:rPr>
              <w:t xml:space="preserve"> prior to release from jail</w:t>
            </w:r>
            <w:r w:rsidR="007B6B24">
              <w:rPr>
                <w:rFonts w:ascii="Calibri" w:hAnsi="Calibri"/>
                <w:sz w:val="22"/>
                <w:szCs w:val="22"/>
              </w:rPr>
              <w:t>.</w:t>
            </w:r>
          </w:p>
          <w:p w:rsidR="007B6B24" w:rsidRDefault="007B6B24" w:rsidP="0026097D">
            <w:pPr>
              <w:rPr>
                <w:rFonts w:ascii="Calibri" w:hAnsi="Calibri"/>
                <w:sz w:val="22"/>
                <w:szCs w:val="22"/>
              </w:rPr>
            </w:pPr>
          </w:p>
          <w:p w:rsidR="007B4BA2" w:rsidRPr="00446C77" w:rsidRDefault="007B6B24" w:rsidP="0026097D">
            <w:pPr>
              <w:rPr>
                <w:rFonts w:ascii="Calibri" w:hAnsi="Calibri"/>
                <w:sz w:val="22"/>
                <w:szCs w:val="22"/>
              </w:rPr>
            </w:pPr>
            <w:r>
              <w:rPr>
                <w:rFonts w:ascii="Calibri" w:hAnsi="Calibri"/>
                <w:sz w:val="22"/>
                <w:szCs w:val="22"/>
              </w:rPr>
              <w:t>We do have some co-occurring consumers.  If those consumers are already in Case Management/Psych services through our provider network</w:t>
            </w:r>
            <w:r w:rsidR="00C73AF9">
              <w:rPr>
                <w:rFonts w:ascii="Calibri" w:hAnsi="Calibri"/>
                <w:sz w:val="22"/>
                <w:szCs w:val="22"/>
              </w:rPr>
              <w:t>, and they are starting on the V</w:t>
            </w:r>
            <w:r>
              <w:rPr>
                <w:rFonts w:ascii="Calibri" w:hAnsi="Calibri"/>
                <w:sz w:val="22"/>
                <w:szCs w:val="22"/>
              </w:rPr>
              <w:t xml:space="preserve">ivitrol, the case manager will be the primary case holder and will need to be on top of coordination and getting releases from the substance abuse/outpatient therapy program.  </w:t>
            </w:r>
          </w:p>
        </w:tc>
        <w:tc>
          <w:tcPr>
            <w:tcW w:w="2618" w:type="dxa"/>
          </w:tcPr>
          <w:p w:rsidR="0045021D" w:rsidRPr="00446C77" w:rsidRDefault="0045021D" w:rsidP="005D30F3">
            <w:pPr>
              <w:rPr>
                <w:rFonts w:ascii="Calibri" w:hAnsi="Calibri"/>
                <w:sz w:val="22"/>
                <w:szCs w:val="22"/>
              </w:rPr>
            </w:pPr>
          </w:p>
        </w:tc>
      </w:tr>
      <w:tr w:rsidR="0045021D" w:rsidRPr="00446C77" w:rsidTr="00620014">
        <w:tc>
          <w:tcPr>
            <w:tcW w:w="496" w:type="dxa"/>
          </w:tcPr>
          <w:p w:rsidR="0045021D" w:rsidRPr="00446C77" w:rsidRDefault="0066059D" w:rsidP="005D30F3">
            <w:pPr>
              <w:jc w:val="center"/>
              <w:rPr>
                <w:rFonts w:ascii="Calibri" w:hAnsi="Calibri"/>
                <w:sz w:val="22"/>
                <w:szCs w:val="22"/>
              </w:rPr>
            </w:pPr>
            <w:r>
              <w:rPr>
                <w:rFonts w:ascii="Calibri" w:hAnsi="Calibri"/>
                <w:sz w:val="22"/>
                <w:szCs w:val="22"/>
              </w:rPr>
              <w:lastRenderedPageBreak/>
              <w:t>13</w:t>
            </w:r>
            <w:r w:rsidR="0045021D" w:rsidRPr="00446C77">
              <w:rPr>
                <w:rFonts w:ascii="Calibri" w:hAnsi="Calibri"/>
                <w:sz w:val="22"/>
                <w:szCs w:val="22"/>
              </w:rPr>
              <w:t>.</w:t>
            </w:r>
          </w:p>
        </w:tc>
        <w:tc>
          <w:tcPr>
            <w:tcW w:w="4809" w:type="dxa"/>
          </w:tcPr>
          <w:p w:rsidR="0045021D" w:rsidRPr="00446C77" w:rsidRDefault="0045021D" w:rsidP="005D30F3">
            <w:pPr>
              <w:rPr>
                <w:rFonts w:ascii="Calibri" w:hAnsi="Calibri"/>
                <w:sz w:val="22"/>
                <w:szCs w:val="22"/>
              </w:rPr>
            </w:pPr>
            <w:r w:rsidRPr="00446C77">
              <w:rPr>
                <w:rFonts w:ascii="Calibri" w:hAnsi="Calibri"/>
                <w:sz w:val="22"/>
                <w:szCs w:val="22"/>
              </w:rPr>
              <w:t>Adjournment</w:t>
            </w:r>
          </w:p>
          <w:p w:rsidR="0045021D" w:rsidRPr="00446C77" w:rsidRDefault="0045021D" w:rsidP="005D30F3">
            <w:pPr>
              <w:rPr>
                <w:rFonts w:ascii="Calibri" w:hAnsi="Calibri"/>
                <w:sz w:val="22"/>
                <w:szCs w:val="22"/>
              </w:rPr>
            </w:pPr>
          </w:p>
          <w:p w:rsidR="0045021D" w:rsidRPr="00446C77" w:rsidRDefault="0045021D" w:rsidP="005D30F3">
            <w:pPr>
              <w:rPr>
                <w:rFonts w:ascii="Calibri" w:hAnsi="Calibri"/>
                <w:b/>
                <w:sz w:val="22"/>
                <w:szCs w:val="22"/>
              </w:rPr>
            </w:pPr>
            <w:r w:rsidRPr="00446C77">
              <w:rPr>
                <w:rFonts w:ascii="Calibri" w:hAnsi="Calibri"/>
                <w:b/>
                <w:sz w:val="22"/>
                <w:szCs w:val="22"/>
              </w:rPr>
              <w:t>Next Meeting</w:t>
            </w:r>
          </w:p>
        </w:tc>
        <w:tc>
          <w:tcPr>
            <w:tcW w:w="6467" w:type="dxa"/>
          </w:tcPr>
          <w:p w:rsidR="0045021D" w:rsidRPr="001B77DB" w:rsidRDefault="00B35290" w:rsidP="00F35505">
            <w:pPr>
              <w:rPr>
                <w:rFonts w:ascii="Calibri" w:hAnsi="Calibri"/>
                <w:sz w:val="22"/>
                <w:szCs w:val="22"/>
              </w:rPr>
            </w:pPr>
            <w:r w:rsidRPr="001B77DB">
              <w:rPr>
                <w:rFonts w:ascii="Calibri" w:hAnsi="Calibri"/>
                <w:sz w:val="22"/>
                <w:szCs w:val="22"/>
              </w:rPr>
              <w:t xml:space="preserve">The meeting adjourned at </w:t>
            </w:r>
            <w:r w:rsidR="00EF04A1">
              <w:rPr>
                <w:rFonts w:ascii="Calibri" w:hAnsi="Calibri"/>
                <w:sz w:val="22"/>
                <w:szCs w:val="22"/>
              </w:rPr>
              <w:t>2:45</w:t>
            </w:r>
            <w:r w:rsidR="002021CC" w:rsidRPr="001B77DB">
              <w:rPr>
                <w:rFonts w:ascii="Calibri" w:hAnsi="Calibri"/>
                <w:sz w:val="22"/>
                <w:szCs w:val="22"/>
              </w:rPr>
              <w:t xml:space="preserve"> pm</w:t>
            </w:r>
            <w:r w:rsidR="0045021D" w:rsidRPr="001B77DB">
              <w:rPr>
                <w:rFonts w:ascii="Calibri" w:hAnsi="Calibri"/>
                <w:sz w:val="22"/>
                <w:szCs w:val="22"/>
              </w:rPr>
              <w:t>.</w:t>
            </w:r>
            <w:r w:rsidR="000010E6">
              <w:rPr>
                <w:rFonts w:ascii="Calibri" w:hAnsi="Calibri"/>
                <w:sz w:val="22"/>
                <w:szCs w:val="22"/>
              </w:rPr>
              <w:t xml:space="preserve">  </w:t>
            </w:r>
            <w:r w:rsidR="0045021D" w:rsidRPr="001B77DB">
              <w:rPr>
                <w:rFonts w:ascii="Calibri" w:hAnsi="Calibri"/>
                <w:sz w:val="22"/>
                <w:szCs w:val="22"/>
              </w:rPr>
              <w:t xml:space="preserve">The next meeting will be on </w:t>
            </w:r>
            <w:r w:rsidR="0045021D" w:rsidRPr="001B77DB">
              <w:rPr>
                <w:rFonts w:ascii="Calibri" w:hAnsi="Calibri"/>
                <w:sz w:val="22"/>
                <w:szCs w:val="22"/>
                <w:u w:val="single"/>
              </w:rPr>
              <w:t xml:space="preserve">Thursday, </w:t>
            </w:r>
            <w:r w:rsidR="00620014">
              <w:rPr>
                <w:rFonts w:ascii="Calibri" w:hAnsi="Calibri"/>
                <w:sz w:val="22"/>
                <w:szCs w:val="22"/>
                <w:u w:val="single"/>
              </w:rPr>
              <w:t>October 12</w:t>
            </w:r>
            <w:r w:rsidR="00C12E8B" w:rsidRPr="001B77DB">
              <w:rPr>
                <w:rFonts w:ascii="Calibri" w:hAnsi="Calibri"/>
                <w:sz w:val="22"/>
                <w:szCs w:val="22"/>
                <w:u w:val="single"/>
              </w:rPr>
              <w:t>, 2017 from 1</w:t>
            </w:r>
            <w:r w:rsidR="00620014">
              <w:rPr>
                <w:rFonts w:ascii="Calibri" w:hAnsi="Calibri"/>
                <w:sz w:val="22"/>
                <w:szCs w:val="22"/>
                <w:u w:val="single"/>
              </w:rPr>
              <w:t>:30-3:3</w:t>
            </w:r>
            <w:r w:rsidR="0045021D" w:rsidRPr="001B77DB">
              <w:rPr>
                <w:rFonts w:ascii="Calibri" w:hAnsi="Calibri"/>
                <w:sz w:val="22"/>
                <w:szCs w:val="22"/>
                <w:u w:val="single"/>
              </w:rPr>
              <w:t>0</w:t>
            </w:r>
            <w:r w:rsidR="0045021D" w:rsidRPr="001B77DB">
              <w:rPr>
                <w:rFonts w:ascii="Calibri" w:hAnsi="Calibri"/>
                <w:sz w:val="22"/>
                <w:szCs w:val="22"/>
              </w:rPr>
              <w:t xml:space="preserve"> </w:t>
            </w:r>
            <w:r w:rsidR="0045021D" w:rsidRPr="001B77DB">
              <w:rPr>
                <w:rFonts w:ascii="Calibri" w:hAnsi="Calibri"/>
                <w:sz w:val="22"/>
                <w:szCs w:val="22"/>
                <w:u w:val="single"/>
              </w:rPr>
              <w:t>pm</w:t>
            </w:r>
            <w:r w:rsidR="0045021D" w:rsidRPr="001B77DB">
              <w:rPr>
                <w:rFonts w:ascii="Calibri" w:hAnsi="Calibri"/>
                <w:sz w:val="22"/>
                <w:szCs w:val="22"/>
              </w:rPr>
              <w:t xml:space="preserve"> at </w:t>
            </w:r>
            <w:r w:rsidR="00EF04A1">
              <w:rPr>
                <w:rFonts w:ascii="Calibri" w:hAnsi="Calibri"/>
                <w:sz w:val="22"/>
                <w:szCs w:val="22"/>
              </w:rPr>
              <w:t xml:space="preserve">Mulholland in </w:t>
            </w:r>
            <w:r w:rsidR="002021CC" w:rsidRPr="001B77DB">
              <w:rPr>
                <w:rFonts w:ascii="Calibri" w:hAnsi="Calibri"/>
                <w:sz w:val="22"/>
                <w:szCs w:val="22"/>
              </w:rPr>
              <w:t>Room 22</w:t>
            </w:r>
            <w:r w:rsidR="0045021D" w:rsidRPr="001B77DB">
              <w:rPr>
                <w:rFonts w:ascii="Calibri" w:hAnsi="Calibri"/>
                <w:sz w:val="22"/>
                <w:szCs w:val="22"/>
              </w:rPr>
              <w:t>5.  If there are any additional items that need to be covered at the next meeting, please contact Joelin Hahn or Sandy Gettel.</w:t>
            </w:r>
          </w:p>
        </w:tc>
        <w:tc>
          <w:tcPr>
            <w:tcW w:w="2618" w:type="dxa"/>
          </w:tcPr>
          <w:p w:rsidR="0045021D" w:rsidRPr="00446C77" w:rsidRDefault="0045021D" w:rsidP="005D30F3">
            <w:pPr>
              <w:rPr>
                <w:rFonts w:ascii="Calibri" w:hAnsi="Calibri"/>
                <w:sz w:val="22"/>
                <w:szCs w:val="22"/>
              </w:rPr>
            </w:pPr>
          </w:p>
        </w:tc>
      </w:tr>
    </w:tbl>
    <w:p w:rsidR="00167E38" w:rsidRPr="00EF04A1" w:rsidRDefault="00167E38" w:rsidP="00EF04A1">
      <w:pPr>
        <w:tabs>
          <w:tab w:val="left" w:pos="1260"/>
        </w:tabs>
        <w:rPr>
          <w:rFonts w:ascii="Calibri" w:hAnsi="Calibri"/>
        </w:rPr>
      </w:pPr>
    </w:p>
    <w:sectPr w:rsidR="00167E38" w:rsidRPr="00EF04A1" w:rsidSect="0069384E">
      <w:headerReference w:type="default" r:id="rId7"/>
      <w:footerReference w:type="default" r:id="rId8"/>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EB2" w:rsidRDefault="00363EB2" w:rsidP="00972E99">
      <w:r>
        <w:separator/>
      </w:r>
    </w:p>
  </w:endnote>
  <w:endnote w:type="continuationSeparator" w:id="0">
    <w:p w:rsidR="00363EB2" w:rsidRDefault="00363EB2" w:rsidP="0097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9E3" w:rsidRPr="0069384E" w:rsidRDefault="00F959E3" w:rsidP="0069384E">
    <w:pPr>
      <w:pStyle w:val="Footer"/>
      <w:jc w:val="right"/>
      <w:rPr>
        <w:sz w:val="16"/>
        <w:szCs w:val="16"/>
      </w:rPr>
    </w:pPr>
    <w:r w:rsidRPr="0069384E">
      <w:rPr>
        <w:sz w:val="16"/>
        <w:szCs w:val="16"/>
      </w:rPr>
      <w:t xml:space="preserve">Page </w:t>
    </w:r>
    <w:r w:rsidRPr="0069384E">
      <w:rPr>
        <w:sz w:val="16"/>
        <w:szCs w:val="16"/>
      </w:rPr>
      <w:fldChar w:fldCharType="begin"/>
    </w:r>
    <w:r w:rsidRPr="0069384E">
      <w:rPr>
        <w:sz w:val="16"/>
        <w:szCs w:val="16"/>
      </w:rPr>
      <w:instrText xml:space="preserve"> PAGE  \* Arabic  \* MERGEFORMAT </w:instrText>
    </w:r>
    <w:r w:rsidRPr="0069384E">
      <w:rPr>
        <w:sz w:val="16"/>
        <w:szCs w:val="16"/>
      </w:rPr>
      <w:fldChar w:fldCharType="separate"/>
    </w:r>
    <w:r w:rsidR="00624545">
      <w:rPr>
        <w:noProof/>
        <w:sz w:val="16"/>
        <w:szCs w:val="16"/>
      </w:rPr>
      <w:t>8</w:t>
    </w:r>
    <w:r w:rsidRPr="0069384E">
      <w:rPr>
        <w:sz w:val="16"/>
        <w:szCs w:val="16"/>
      </w:rPr>
      <w:fldChar w:fldCharType="end"/>
    </w:r>
    <w:r w:rsidRPr="0069384E">
      <w:rPr>
        <w:sz w:val="16"/>
        <w:szCs w:val="16"/>
      </w:rPr>
      <w:t xml:space="preserve"> of </w:t>
    </w:r>
    <w:r w:rsidRPr="0069384E">
      <w:rPr>
        <w:sz w:val="16"/>
        <w:szCs w:val="16"/>
      </w:rPr>
      <w:fldChar w:fldCharType="begin"/>
    </w:r>
    <w:r w:rsidRPr="0069384E">
      <w:rPr>
        <w:sz w:val="16"/>
        <w:szCs w:val="16"/>
      </w:rPr>
      <w:instrText xml:space="preserve"> NUMPAGES  \* Arabic  \* MERGEFORMAT </w:instrText>
    </w:r>
    <w:r w:rsidRPr="0069384E">
      <w:rPr>
        <w:sz w:val="16"/>
        <w:szCs w:val="16"/>
      </w:rPr>
      <w:fldChar w:fldCharType="separate"/>
    </w:r>
    <w:r w:rsidR="00624545">
      <w:rPr>
        <w:noProof/>
        <w:sz w:val="16"/>
        <w:szCs w:val="16"/>
      </w:rPr>
      <w:t>8</w:t>
    </w:r>
    <w:r w:rsidRPr="0069384E">
      <w:rPr>
        <w:sz w:val="16"/>
        <w:szCs w:val="16"/>
      </w:rPr>
      <w:fldChar w:fldCharType="end"/>
    </w:r>
  </w:p>
  <w:p w:rsidR="00F959E3" w:rsidRDefault="00F95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EB2" w:rsidRDefault="00363EB2" w:rsidP="00972E99">
      <w:r>
        <w:separator/>
      </w:r>
    </w:p>
  </w:footnote>
  <w:footnote w:type="continuationSeparator" w:id="0">
    <w:p w:rsidR="00363EB2" w:rsidRDefault="00363EB2" w:rsidP="00972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9E3" w:rsidRPr="00972E99" w:rsidRDefault="00F959E3" w:rsidP="00972E99">
    <w:pPr>
      <w:jc w:val="center"/>
      <w:rPr>
        <w:rFonts w:cs="Calibri"/>
      </w:rPr>
    </w:pPr>
    <w:r w:rsidRPr="00972E99">
      <w:rPr>
        <w:smallCaps/>
        <w:noProof/>
      </w:rPr>
      <w:drawing>
        <wp:anchor distT="0" distB="0" distL="114300" distR="114300" simplePos="0" relativeHeight="251659264" behindDoc="1" locked="0" layoutInCell="1" allowOverlap="1" wp14:anchorId="375EE874" wp14:editId="4F086CC0">
          <wp:simplePos x="0" y="0"/>
          <wp:positionH relativeFrom="column">
            <wp:posOffset>-35663</wp:posOffset>
          </wp:positionH>
          <wp:positionV relativeFrom="paragraph">
            <wp:posOffset>-123825</wp:posOffset>
          </wp:positionV>
          <wp:extent cx="1219200" cy="657225"/>
          <wp:effectExtent l="0" t="0" r="0" b="9525"/>
          <wp:wrapNone/>
          <wp:docPr id="6" name="Picture 3" descr="BABH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BH_Blue"/>
                  <pic:cNvPicPr>
                    <a:picLocks noChangeAspect="1" noChangeArrowheads="1"/>
                  </pic:cNvPicPr>
                </pic:nvPicPr>
                <pic:blipFill>
                  <a:blip r:embed="rId1" cstate="print"/>
                  <a:srcRect/>
                  <a:stretch>
                    <a:fillRect/>
                  </a:stretch>
                </pic:blipFill>
                <pic:spPr bwMode="auto">
                  <a:xfrm>
                    <a:off x="0" y="0"/>
                    <a:ext cx="1219200" cy="657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72E99">
      <w:rPr>
        <w:rFonts w:cs="Calibri"/>
      </w:rPr>
      <w:t>BAY-ARENAC BEHAVIORAL HEALTH</w:t>
    </w:r>
  </w:p>
  <w:p w:rsidR="00F959E3" w:rsidRPr="00972E99" w:rsidRDefault="002702D3" w:rsidP="00972E99">
    <w:pPr>
      <w:jc w:val="center"/>
      <w:rPr>
        <w:rFonts w:cs="Calibri"/>
        <w:b/>
      </w:rPr>
    </w:pPr>
    <w:r>
      <w:rPr>
        <w:rFonts w:cs="Calibri"/>
        <w:b/>
      </w:rPr>
      <w:t>PRIMARY NETWORK OPERATIONS &amp;</w:t>
    </w:r>
    <w:r w:rsidR="00F959E3">
      <w:rPr>
        <w:rFonts w:cs="Calibri"/>
        <w:b/>
      </w:rPr>
      <w:t xml:space="preserve"> </w:t>
    </w:r>
    <w:r w:rsidR="00F959E3" w:rsidRPr="00972E99">
      <w:rPr>
        <w:rFonts w:cs="Calibri"/>
        <w:b/>
      </w:rPr>
      <w:t>QUALITY MANAGEMENT COMMITTEE MEETING</w:t>
    </w:r>
  </w:p>
  <w:p w:rsidR="00F959E3" w:rsidRPr="00972E99" w:rsidRDefault="00F959E3" w:rsidP="00972E99">
    <w:pPr>
      <w:jc w:val="center"/>
      <w:rPr>
        <w:rFonts w:cs="Calibri"/>
      </w:rPr>
    </w:pPr>
    <w:r w:rsidRPr="00972E99">
      <w:rPr>
        <w:rFonts w:cs="Calibri"/>
      </w:rPr>
      <w:t xml:space="preserve">Thursday, </w:t>
    </w:r>
    <w:r w:rsidR="00D51E3F">
      <w:rPr>
        <w:rFonts w:cs="Calibri"/>
      </w:rPr>
      <w:t>September 14</w:t>
    </w:r>
    <w:r w:rsidRPr="00972E99">
      <w:rPr>
        <w:rFonts w:cs="Calibri"/>
      </w:rPr>
      <w:t>, 2017</w:t>
    </w:r>
  </w:p>
  <w:p w:rsidR="00F959E3" w:rsidRPr="00972E99" w:rsidRDefault="00674CCD" w:rsidP="00972E99">
    <w:pPr>
      <w:jc w:val="center"/>
      <w:rPr>
        <w:rFonts w:cs="Calibri"/>
      </w:rPr>
    </w:pPr>
    <w:r>
      <w:rPr>
        <w:rFonts w:cs="Calibri"/>
      </w:rPr>
      <w:t>1</w:t>
    </w:r>
    <w:r w:rsidR="0053318B">
      <w:rPr>
        <w:rFonts w:cs="Calibri"/>
      </w:rPr>
      <w:t>2</w:t>
    </w:r>
    <w:r w:rsidR="00F959E3" w:rsidRPr="00972E99">
      <w:rPr>
        <w:rFonts w:cs="Calibri"/>
      </w:rPr>
      <w:t>:30 p.m. - 3:</w:t>
    </w:r>
    <w:r w:rsidR="0053318B">
      <w:rPr>
        <w:rFonts w:cs="Calibri"/>
      </w:rPr>
      <w:t>0</w:t>
    </w:r>
    <w:r w:rsidR="00F959E3" w:rsidRPr="00972E99">
      <w:rPr>
        <w:rFonts w:cs="Calibri"/>
      </w:rPr>
      <w:t xml:space="preserve">0 p.m.  </w:t>
    </w:r>
  </w:p>
  <w:p w:rsidR="00F959E3" w:rsidRDefault="00F959E3" w:rsidP="00A053E1">
    <w:pPr>
      <w:jc w:val="center"/>
      <w:rPr>
        <w:rFonts w:cs="Calibri"/>
      </w:rPr>
    </w:pPr>
    <w:r w:rsidRPr="00972E99">
      <w:rPr>
        <w:rFonts w:cs="Calibri"/>
      </w:rPr>
      <w:t>Mulholland – Conference Room 225</w:t>
    </w:r>
  </w:p>
  <w:p w:rsidR="00F959E3" w:rsidRPr="00A053E1" w:rsidRDefault="00F959E3" w:rsidP="002702D3">
    <w:pPr>
      <w:rPr>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7166"/>
    <w:multiLevelType w:val="hybridMultilevel"/>
    <w:tmpl w:val="6442AB38"/>
    <w:lvl w:ilvl="0" w:tplc="98C64D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A24A7"/>
    <w:multiLevelType w:val="hybridMultilevel"/>
    <w:tmpl w:val="50265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C5FC3"/>
    <w:multiLevelType w:val="hybridMultilevel"/>
    <w:tmpl w:val="E6F856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E6DD1"/>
    <w:multiLevelType w:val="hybridMultilevel"/>
    <w:tmpl w:val="C2F81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23F2A"/>
    <w:multiLevelType w:val="hybridMultilevel"/>
    <w:tmpl w:val="1E002820"/>
    <w:lvl w:ilvl="0" w:tplc="0CFA52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B7B7E"/>
    <w:multiLevelType w:val="hybridMultilevel"/>
    <w:tmpl w:val="333CF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92C5B"/>
    <w:multiLevelType w:val="hybridMultilevel"/>
    <w:tmpl w:val="3D7C1148"/>
    <w:lvl w:ilvl="0" w:tplc="D5A25FCA">
      <w:start w:val="1"/>
      <w:numFmt w:val="decimal"/>
      <w:lvlText w:val="%1."/>
      <w:lvlJc w:val="left"/>
      <w:pPr>
        <w:ind w:left="741" w:hanging="360"/>
      </w:pPr>
      <w:rPr>
        <w:rFonts w:hint="default"/>
      </w:r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7" w15:restartNumberingAfterBreak="0">
    <w:nsid w:val="21347096"/>
    <w:multiLevelType w:val="hybridMultilevel"/>
    <w:tmpl w:val="D23CDCB0"/>
    <w:lvl w:ilvl="0" w:tplc="AF142AF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C18BC"/>
    <w:multiLevelType w:val="hybridMultilevel"/>
    <w:tmpl w:val="538225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043E7"/>
    <w:multiLevelType w:val="hybridMultilevel"/>
    <w:tmpl w:val="068C991A"/>
    <w:lvl w:ilvl="0" w:tplc="6024B3A4">
      <w:start w:val="1"/>
      <w:numFmt w:val="bullet"/>
      <w:lvlText w:val=""/>
      <w:lvlJc w:val="left"/>
      <w:pPr>
        <w:ind w:left="736" w:hanging="360"/>
      </w:pPr>
      <w:rPr>
        <w:rFonts w:ascii="Symbol" w:eastAsiaTheme="minorHAnsi" w:hAnsi="Symbol" w:cstheme="minorBidi"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10" w15:restartNumberingAfterBreak="0">
    <w:nsid w:val="35CF11CF"/>
    <w:multiLevelType w:val="hybridMultilevel"/>
    <w:tmpl w:val="62721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6505F7"/>
    <w:multiLevelType w:val="hybridMultilevel"/>
    <w:tmpl w:val="BF64F2BE"/>
    <w:lvl w:ilvl="0" w:tplc="3CCCE542">
      <w:start w:val="2"/>
      <w:numFmt w:val="decimal"/>
      <w:lvlText w:val="%1."/>
      <w:lvlJc w:val="left"/>
      <w:pPr>
        <w:ind w:left="751" w:hanging="360"/>
      </w:pPr>
      <w:rPr>
        <w:rFonts w:hint="default"/>
      </w:rPr>
    </w:lvl>
    <w:lvl w:ilvl="1" w:tplc="04090019" w:tentative="1">
      <w:start w:val="1"/>
      <w:numFmt w:val="lowerLetter"/>
      <w:lvlText w:val="%2."/>
      <w:lvlJc w:val="left"/>
      <w:pPr>
        <w:ind w:left="1471" w:hanging="360"/>
      </w:pPr>
    </w:lvl>
    <w:lvl w:ilvl="2" w:tplc="0409001B" w:tentative="1">
      <w:start w:val="1"/>
      <w:numFmt w:val="lowerRoman"/>
      <w:lvlText w:val="%3."/>
      <w:lvlJc w:val="right"/>
      <w:pPr>
        <w:ind w:left="2191" w:hanging="180"/>
      </w:pPr>
    </w:lvl>
    <w:lvl w:ilvl="3" w:tplc="0409000F" w:tentative="1">
      <w:start w:val="1"/>
      <w:numFmt w:val="decimal"/>
      <w:lvlText w:val="%4."/>
      <w:lvlJc w:val="left"/>
      <w:pPr>
        <w:ind w:left="2911" w:hanging="360"/>
      </w:pPr>
    </w:lvl>
    <w:lvl w:ilvl="4" w:tplc="04090019" w:tentative="1">
      <w:start w:val="1"/>
      <w:numFmt w:val="lowerLetter"/>
      <w:lvlText w:val="%5."/>
      <w:lvlJc w:val="left"/>
      <w:pPr>
        <w:ind w:left="3631" w:hanging="360"/>
      </w:pPr>
    </w:lvl>
    <w:lvl w:ilvl="5" w:tplc="0409001B" w:tentative="1">
      <w:start w:val="1"/>
      <w:numFmt w:val="lowerRoman"/>
      <w:lvlText w:val="%6."/>
      <w:lvlJc w:val="right"/>
      <w:pPr>
        <w:ind w:left="4351" w:hanging="180"/>
      </w:pPr>
    </w:lvl>
    <w:lvl w:ilvl="6" w:tplc="0409000F" w:tentative="1">
      <w:start w:val="1"/>
      <w:numFmt w:val="decimal"/>
      <w:lvlText w:val="%7."/>
      <w:lvlJc w:val="left"/>
      <w:pPr>
        <w:ind w:left="5071" w:hanging="360"/>
      </w:pPr>
    </w:lvl>
    <w:lvl w:ilvl="7" w:tplc="04090019" w:tentative="1">
      <w:start w:val="1"/>
      <w:numFmt w:val="lowerLetter"/>
      <w:lvlText w:val="%8."/>
      <w:lvlJc w:val="left"/>
      <w:pPr>
        <w:ind w:left="5791" w:hanging="360"/>
      </w:pPr>
    </w:lvl>
    <w:lvl w:ilvl="8" w:tplc="0409001B" w:tentative="1">
      <w:start w:val="1"/>
      <w:numFmt w:val="lowerRoman"/>
      <w:lvlText w:val="%9."/>
      <w:lvlJc w:val="right"/>
      <w:pPr>
        <w:ind w:left="6511" w:hanging="180"/>
      </w:pPr>
    </w:lvl>
  </w:abstractNum>
  <w:abstractNum w:abstractNumId="12" w15:restartNumberingAfterBreak="0">
    <w:nsid w:val="37514DD3"/>
    <w:multiLevelType w:val="hybridMultilevel"/>
    <w:tmpl w:val="CDA6E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6009D7"/>
    <w:multiLevelType w:val="hybridMultilevel"/>
    <w:tmpl w:val="2486A3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73B3F"/>
    <w:multiLevelType w:val="hybridMultilevel"/>
    <w:tmpl w:val="59766D92"/>
    <w:lvl w:ilvl="0" w:tplc="3692C58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67498A"/>
    <w:multiLevelType w:val="hybridMultilevel"/>
    <w:tmpl w:val="8108B3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CC63E5"/>
    <w:multiLevelType w:val="hybridMultilevel"/>
    <w:tmpl w:val="106A27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6F629E"/>
    <w:multiLevelType w:val="hybridMultilevel"/>
    <w:tmpl w:val="1EF2B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986DEF"/>
    <w:multiLevelType w:val="hybridMultilevel"/>
    <w:tmpl w:val="7DA81C74"/>
    <w:lvl w:ilvl="0" w:tplc="98C64D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144539"/>
    <w:multiLevelType w:val="hybridMultilevel"/>
    <w:tmpl w:val="98FA2D56"/>
    <w:lvl w:ilvl="0" w:tplc="1404420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ED180D"/>
    <w:multiLevelType w:val="hybridMultilevel"/>
    <w:tmpl w:val="0B368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A5393C"/>
    <w:multiLevelType w:val="hybridMultilevel"/>
    <w:tmpl w:val="C36CA7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884249"/>
    <w:multiLevelType w:val="hybridMultilevel"/>
    <w:tmpl w:val="3D10F754"/>
    <w:lvl w:ilvl="0" w:tplc="F2E28406">
      <w:start w:val="20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405951"/>
    <w:multiLevelType w:val="hybridMultilevel"/>
    <w:tmpl w:val="3F96D8C4"/>
    <w:lvl w:ilvl="0" w:tplc="B908D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4F2153"/>
    <w:multiLevelType w:val="hybridMultilevel"/>
    <w:tmpl w:val="DC08BB54"/>
    <w:lvl w:ilvl="0" w:tplc="0630DE62">
      <w:start w:val="1"/>
      <w:numFmt w:val="lowerLetter"/>
      <w:lvlText w:val="%1."/>
      <w:lvlJc w:val="left"/>
      <w:pPr>
        <w:ind w:left="720" w:hanging="360"/>
      </w:pPr>
      <w:rPr>
        <w:rFonts w:ascii="Calibri" w:eastAsiaTheme="minorHAnsi" w:hAnsi="Calibr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6F3B0E"/>
    <w:multiLevelType w:val="hybridMultilevel"/>
    <w:tmpl w:val="01E624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DF13BE"/>
    <w:multiLevelType w:val="hybridMultilevel"/>
    <w:tmpl w:val="D81C50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CE798A"/>
    <w:multiLevelType w:val="hybridMultilevel"/>
    <w:tmpl w:val="C0B0A5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F84CFC"/>
    <w:multiLevelType w:val="hybridMultilevel"/>
    <w:tmpl w:val="38E89E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7"/>
  </w:num>
  <w:num w:numId="3">
    <w:abstractNumId w:val="21"/>
  </w:num>
  <w:num w:numId="4">
    <w:abstractNumId w:val="24"/>
  </w:num>
  <w:num w:numId="5">
    <w:abstractNumId w:val="20"/>
  </w:num>
  <w:num w:numId="6">
    <w:abstractNumId w:val="23"/>
  </w:num>
  <w:num w:numId="7">
    <w:abstractNumId w:val="15"/>
  </w:num>
  <w:num w:numId="8">
    <w:abstractNumId w:val="4"/>
  </w:num>
  <w:num w:numId="9">
    <w:abstractNumId w:val="16"/>
  </w:num>
  <w:num w:numId="10">
    <w:abstractNumId w:val="6"/>
  </w:num>
  <w:num w:numId="11">
    <w:abstractNumId w:val="22"/>
  </w:num>
  <w:num w:numId="12">
    <w:abstractNumId w:val="7"/>
  </w:num>
  <w:num w:numId="13">
    <w:abstractNumId w:val="1"/>
  </w:num>
  <w:num w:numId="14">
    <w:abstractNumId w:val="28"/>
  </w:num>
  <w:num w:numId="15">
    <w:abstractNumId w:val="2"/>
  </w:num>
  <w:num w:numId="16">
    <w:abstractNumId w:val="5"/>
  </w:num>
  <w:num w:numId="17">
    <w:abstractNumId w:val="17"/>
  </w:num>
  <w:num w:numId="18">
    <w:abstractNumId w:val="9"/>
  </w:num>
  <w:num w:numId="19">
    <w:abstractNumId w:val="13"/>
  </w:num>
  <w:num w:numId="20">
    <w:abstractNumId w:val="3"/>
  </w:num>
  <w:num w:numId="21">
    <w:abstractNumId w:val="11"/>
  </w:num>
  <w:num w:numId="22">
    <w:abstractNumId w:val="12"/>
  </w:num>
  <w:num w:numId="23">
    <w:abstractNumId w:val="25"/>
  </w:num>
  <w:num w:numId="24">
    <w:abstractNumId w:val="14"/>
  </w:num>
  <w:num w:numId="25">
    <w:abstractNumId w:val="10"/>
  </w:num>
  <w:num w:numId="26">
    <w:abstractNumId w:val="8"/>
  </w:num>
  <w:num w:numId="27">
    <w:abstractNumId w:val="18"/>
  </w:num>
  <w:num w:numId="28">
    <w:abstractNumId w:val="0"/>
  </w:num>
  <w:num w:numId="29">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99"/>
    <w:rsid w:val="000010E6"/>
    <w:rsid w:val="0000786B"/>
    <w:rsid w:val="000138B1"/>
    <w:rsid w:val="000147E7"/>
    <w:rsid w:val="000155FE"/>
    <w:rsid w:val="00022C43"/>
    <w:rsid w:val="0003335C"/>
    <w:rsid w:val="00034063"/>
    <w:rsid w:val="000352EA"/>
    <w:rsid w:val="0003622F"/>
    <w:rsid w:val="00043FEA"/>
    <w:rsid w:val="000500E3"/>
    <w:rsid w:val="00050BDE"/>
    <w:rsid w:val="00052141"/>
    <w:rsid w:val="00052AC7"/>
    <w:rsid w:val="00053A22"/>
    <w:rsid w:val="00060F85"/>
    <w:rsid w:val="00062BA6"/>
    <w:rsid w:val="00065E98"/>
    <w:rsid w:val="000702D7"/>
    <w:rsid w:val="00071205"/>
    <w:rsid w:val="000727CE"/>
    <w:rsid w:val="00081AC7"/>
    <w:rsid w:val="00081D5E"/>
    <w:rsid w:val="000856D0"/>
    <w:rsid w:val="000A1326"/>
    <w:rsid w:val="000A2478"/>
    <w:rsid w:val="000B232F"/>
    <w:rsid w:val="000B380A"/>
    <w:rsid w:val="000B3AA1"/>
    <w:rsid w:val="000B4CD1"/>
    <w:rsid w:val="000B6098"/>
    <w:rsid w:val="000C1393"/>
    <w:rsid w:val="000C26EB"/>
    <w:rsid w:val="000C6272"/>
    <w:rsid w:val="000D330C"/>
    <w:rsid w:val="000D590F"/>
    <w:rsid w:val="000E164F"/>
    <w:rsid w:val="000E2CF2"/>
    <w:rsid w:val="000E6DAC"/>
    <w:rsid w:val="000F0848"/>
    <w:rsid w:val="000F0B32"/>
    <w:rsid w:val="000F4184"/>
    <w:rsid w:val="000F66D7"/>
    <w:rsid w:val="00101E68"/>
    <w:rsid w:val="00106796"/>
    <w:rsid w:val="00120C70"/>
    <w:rsid w:val="001240F6"/>
    <w:rsid w:val="001246BC"/>
    <w:rsid w:val="00124FD9"/>
    <w:rsid w:val="00134EDE"/>
    <w:rsid w:val="001351D6"/>
    <w:rsid w:val="00141630"/>
    <w:rsid w:val="00142194"/>
    <w:rsid w:val="0014377C"/>
    <w:rsid w:val="001449D3"/>
    <w:rsid w:val="00144C5A"/>
    <w:rsid w:val="001522EF"/>
    <w:rsid w:val="00154175"/>
    <w:rsid w:val="00154D0F"/>
    <w:rsid w:val="00156082"/>
    <w:rsid w:val="00161BBE"/>
    <w:rsid w:val="001630A2"/>
    <w:rsid w:val="00166E2E"/>
    <w:rsid w:val="0016785E"/>
    <w:rsid w:val="00167E38"/>
    <w:rsid w:val="00172A8B"/>
    <w:rsid w:val="0017627C"/>
    <w:rsid w:val="00184897"/>
    <w:rsid w:val="00184FEF"/>
    <w:rsid w:val="00185465"/>
    <w:rsid w:val="001A18B0"/>
    <w:rsid w:val="001A5C71"/>
    <w:rsid w:val="001A709C"/>
    <w:rsid w:val="001B095B"/>
    <w:rsid w:val="001B5177"/>
    <w:rsid w:val="001B6E5C"/>
    <w:rsid w:val="001B77DB"/>
    <w:rsid w:val="001B7B75"/>
    <w:rsid w:val="001C0457"/>
    <w:rsid w:val="001C45B3"/>
    <w:rsid w:val="001C6DA7"/>
    <w:rsid w:val="001D3965"/>
    <w:rsid w:val="001D4A7E"/>
    <w:rsid w:val="001E0917"/>
    <w:rsid w:val="001F0767"/>
    <w:rsid w:val="001F2C51"/>
    <w:rsid w:val="001F2FFC"/>
    <w:rsid w:val="001F56E9"/>
    <w:rsid w:val="001F5725"/>
    <w:rsid w:val="001F6C81"/>
    <w:rsid w:val="00201064"/>
    <w:rsid w:val="002021CC"/>
    <w:rsid w:val="002053FF"/>
    <w:rsid w:val="002105D5"/>
    <w:rsid w:val="00217E08"/>
    <w:rsid w:val="00221E93"/>
    <w:rsid w:val="00224B64"/>
    <w:rsid w:val="002344BD"/>
    <w:rsid w:val="002358F3"/>
    <w:rsid w:val="00241151"/>
    <w:rsid w:val="00241A5A"/>
    <w:rsid w:val="0024417A"/>
    <w:rsid w:val="002443A8"/>
    <w:rsid w:val="00244F53"/>
    <w:rsid w:val="002459E2"/>
    <w:rsid w:val="00245D9D"/>
    <w:rsid w:val="00251DA9"/>
    <w:rsid w:val="00252474"/>
    <w:rsid w:val="0026097D"/>
    <w:rsid w:val="00265BDC"/>
    <w:rsid w:val="002702D3"/>
    <w:rsid w:val="002763FE"/>
    <w:rsid w:val="00280F73"/>
    <w:rsid w:val="00281813"/>
    <w:rsid w:val="0028443C"/>
    <w:rsid w:val="0029016D"/>
    <w:rsid w:val="00294FFD"/>
    <w:rsid w:val="00297519"/>
    <w:rsid w:val="00297820"/>
    <w:rsid w:val="002A42DA"/>
    <w:rsid w:val="002B04BD"/>
    <w:rsid w:val="002B5FD5"/>
    <w:rsid w:val="002D13B4"/>
    <w:rsid w:val="002D1A2F"/>
    <w:rsid w:val="002D26F5"/>
    <w:rsid w:val="002E1685"/>
    <w:rsid w:val="002E25E8"/>
    <w:rsid w:val="002E39FE"/>
    <w:rsid w:val="002E5B5A"/>
    <w:rsid w:val="002E6BBC"/>
    <w:rsid w:val="002F309B"/>
    <w:rsid w:val="002F68A9"/>
    <w:rsid w:val="002F7405"/>
    <w:rsid w:val="00303565"/>
    <w:rsid w:val="00305E4F"/>
    <w:rsid w:val="00307C70"/>
    <w:rsid w:val="003132EC"/>
    <w:rsid w:val="003148C6"/>
    <w:rsid w:val="00315E8D"/>
    <w:rsid w:val="00316C8A"/>
    <w:rsid w:val="00316CD1"/>
    <w:rsid w:val="00322295"/>
    <w:rsid w:val="0032348A"/>
    <w:rsid w:val="00324345"/>
    <w:rsid w:val="00324AC3"/>
    <w:rsid w:val="003350DA"/>
    <w:rsid w:val="00336353"/>
    <w:rsid w:val="003422EA"/>
    <w:rsid w:val="0034494F"/>
    <w:rsid w:val="00345311"/>
    <w:rsid w:val="0035204C"/>
    <w:rsid w:val="003535E9"/>
    <w:rsid w:val="00362A34"/>
    <w:rsid w:val="00363EB2"/>
    <w:rsid w:val="00370DF4"/>
    <w:rsid w:val="003714A8"/>
    <w:rsid w:val="00372407"/>
    <w:rsid w:val="00373469"/>
    <w:rsid w:val="003768E4"/>
    <w:rsid w:val="0039066A"/>
    <w:rsid w:val="00392FF5"/>
    <w:rsid w:val="00396E85"/>
    <w:rsid w:val="003979E0"/>
    <w:rsid w:val="00397B2A"/>
    <w:rsid w:val="003A5816"/>
    <w:rsid w:val="003A6B77"/>
    <w:rsid w:val="003A6C0F"/>
    <w:rsid w:val="003C0C69"/>
    <w:rsid w:val="003C1EAE"/>
    <w:rsid w:val="003C43CF"/>
    <w:rsid w:val="003C4542"/>
    <w:rsid w:val="003C54E1"/>
    <w:rsid w:val="003C6D08"/>
    <w:rsid w:val="003D3D64"/>
    <w:rsid w:val="003D5B15"/>
    <w:rsid w:val="003E0A8E"/>
    <w:rsid w:val="003E2CF0"/>
    <w:rsid w:val="003E5F2F"/>
    <w:rsid w:val="003F4D84"/>
    <w:rsid w:val="003F5A50"/>
    <w:rsid w:val="0040174F"/>
    <w:rsid w:val="004044E5"/>
    <w:rsid w:val="0040568D"/>
    <w:rsid w:val="00406B31"/>
    <w:rsid w:val="0041096D"/>
    <w:rsid w:val="00411550"/>
    <w:rsid w:val="00411761"/>
    <w:rsid w:val="00416CC9"/>
    <w:rsid w:val="00420533"/>
    <w:rsid w:val="0042197E"/>
    <w:rsid w:val="0042217E"/>
    <w:rsid w:val="00424397"/>
    <w:rsid w:val="0042743E"/>
    <w:rsid w:val="00427689"/>
    <w:rsid w:val="00427B52"/>
    <w:rsid w:val="004302EE"/>
    <w:rsid w:val="00430B0E"/>
    <w:rsid w:val="00431ED7"/>
    <w:rsid w:val="00435A67"/>
    <w:rsid w:val="00436CA4"/>
    <w:rsid w:val="004405E6"/>
    <w:rsid w:val="00440B8F"/>
    <w:rsid w:val="00443FC8"/>
    <w:rsid w:val="00446C2D"/>
    <w:rsid w:val="00446C77"/>
    <w:rsid w:val="00447A83"/>
    <w:rsid w:val="0045021D"/>
    <w:rsid w:val="00452805"/>
    <w:rsid w:val="004545CC"/>
    <w:rsid w:val="00455393"/>
    <w:rsid w:val="004572B7"/>
    <w:rsid w:val="00461986"/>
    <w:rsid w:val="00463292"/>
    <w:rsid w:val="00470E38"/>
    <w:rsid w:val="00473DA1"/>
    <w:rsid w:val="00474DB2"/>
    <w:rsid w:val="0048090F"/>
    <w:rsid w:val="00483D87"/>
    <w:rsid w:val="00484DD7"/>
    <w:rsid w:val="00486F34"/>
    <w:rsid w:val="00492484"/>
    <w:rsid w:val="004945EA"/>
    <w:rsid w:val="00495A3B"/>
    <w:rsid w:val="004A5AF0"/>
    <w:rsid w:val="004A7855"/>
    <w:rsid w:val="004B002C"/>
    <w:rsid w:val="004B12E8"/>
    <w:rsid w:val="004B1310"/>
    <w:rsid w:val="004B2E41"/>
    <w:rsid w:val="004B4FFF"/>
    <w:rsid w:val="004B6F93"/>
    <w:rsid w:val="004B7148"/>
    <w:rsid w:val="004B7D7E"/>
    <w:rsid w:val="004C4C23"/>
    <w:rsid w:val="004C5F32"/>
    <w:rsid w:val="004C76BE"/>
    <w:rsid w:val="004D0338"/>
    <w:rsid w:val="004D2157"/>
    <w:rsid w:val="004D3C88"/>
    <w:rsid w:val="004D79D9"/>
    <w:rsid w:val="004E1DE9"/>
    <w:rsid w:val="004E6D03"/>
    <w:rsid w:val="004F12ED"/>
    <w:rsid w:val="004F51E3"/>
    <w:rsid w:val="005036E4"/>
    <w:rsid w:val="00512A0A"/>
    <w:rsid w:val="00513436"/>
    <w:rsid w:val="00520B35"/>
    <w:rsid w:val="00520CC0"/>
    <w:rsid w:val="00525044"/>
    <w:rsid w:val="005265D6"/>
    <w:rsid w:val="00532CD3"/>
    <w:rsid w:val="0053318B"/>
    <w:rsid w:val="00545C72"/>
    <w:rsid w:val="00545DD4"/>
    <w:rsid w:val="00546227"/>
    <w:rsid w:val="0055045A"/>
    <w:rsid w:val="00553C84"/>
    <w:rsid w:val="00556050"/>
    <w:rsid w:val="0055689A"/>
    <w:rsid w:val="0055701A"/>
    <w:rsid w:val="00564CC5"/>
    <w:rsid w:val="0057094C"/>
    <w:rsid w:val="005710EF"/>
    <w:rsid w:val="005711ED"/>
    <w:rsid w:val="00573581"/>
    <w:rsid w:val="00573B8C"/>
    <w:rsid w:val="0058088D"/>
    <w:rsid w:val="00582589"/>
    <w:rsid w:val="00584C2E"/>
    <w:rsid w:val="00585C2C"/>
    <w:rsid w:val="00586223"/>
    <w:rsid w:val="00593C24"/>
    <w:rsid w:val="00595EE2"/>
    <w:rsid w:val="00597D15"/>
    <w:rsid w:val="005A0437"/>
    <w:rsid w:val="005A09EC"/>
    <w:rsid w:val="005A16FD"/>
    <w:rsid w:val="005A23E9"/>
    <w:rsid w:val="005A4DDC"/>
    <w:rsid w:val="005A6AD8"/>
    <w:rsid w:val="005B179E"/>
    <w:rsid w:val="005B5103"/>
    <w:rsid w:val="005B6C26"/>
    <w:rsid w:val="005C0C64"/>
    <w:rsid w:val="005C1135"/>
    <w:rsid w:val="005C2C18"/>
    <w:rsid w:val="005C7250"/>
    <w:rsid w:val="005D0F12"/>
    <w:rsid w:val="005D2D00"/>
    <w:rsid w:val="005D30F3"/>
    <w:rsid w:val="005D3586"/>
    <w:rsid w:val="005D3AC7"/>
    <w:rsid w:val="005D5295"/>
    <w:rsid w:val="005E6C6F"/>
    <w:rsid w:val="005F2D77"/>
    <w:rsid w:val="005F4F22"/>
    <w:rsid w:val="005F6A36"/>
    <w:rsid w:val="00601CBB"/>
    <w:rsid w:val="00606A9A"/>
    <w:rsid w:val="00613CDB"/>
    <w:rsid w:val="00615DA3"/>
    <w:rsid w:val="00620014"/>
    <w:rsid w:val="00622479"/>
    <w:rsid w:val="00624545"/>
    <w:rsid w:val="00627FFA"/>
    <w:rsid w:val="00632D66"/>
    <w:rsid w:val="006345ED"/>
    <w:rsid w:val="00634E26"/>
    <w:rsid w:val="00637EF3"/>
    <w:rsid w:val="00641712"/>
    <w:rsid w:val="006426B0"/>
    <w:rsid w:val="00642D37"/>
    <w:rsid w:val="00651D24"/>
    <w:rsid w:val="0065286C"/>
    <w:rsid w:val="00657EC3"/>
    <w:rsid w:val="0066059D"/>
    <w:rsid w:val="00660884"/>
    <w:rsid w:val="006628DA"/>
    <w:rsid w:val="00665EB9"/>
    <w:rsid w:val="00670AA7"/>
    <w:rsid w:val="00674CCD"/>
    <w:rsid w:val="00680D9A"/>
    <w:rsid w:val="0068135C"/>
    <w:rsid w:val="0068233B"/>
    <w:rsid w:val="006835EA"/>
    <w:rsid w:val="00683603"/>
    <w:rsid w:val="00684F57"/>
    <w:rsid w:val="00685CA6"/>
    <w:rsid w:val="006872B0"/>
    <w:rsid w:val="00687BE1"/>
    <w:rsid w:val="0069384E"/>
    <w:rsid w:val="00694FC9"/>
    <w:rsid w:val="00695D2F"/>
    <w:rsid w:val="006A0F56"/>
    <w:rsid w:val="006A1795"/>
    <w:rsid w:val="006B04B8"/>
    <w:rsid w:val="006B1D3E"/>
    <w:rsid w:val="006C16E3"/>
    <w:rsid w:val="006D3149"/>
    <w:rsid w:val="006D4125"/>
    <w:rsid w:val="006D6756"/>
    <w:rsid w:val="006E12F9"/>
    <w:rsid w:val="006E3B32"/>
    <w:rsid w:val="006E6918"/>
    <w:rsid w:val="006E71D5"/>
    <w:rsid w:val="006F67F4"/>
    <w:rsid w:val="006F6E64"/>
    <w:rsid w:val="0070573E"/>
    <w:rsid w:val="00705AB2"/>
    <w:rsid w:val="007063CD"/>
    <w:rsid w:val="00706801"/>
    <w:rsid w:val="00711AD7"/>
    <w:rsid w:val="00712764"/>
    <w:rsid w:val="007146B2"/>
    <w:rsid w:val="00717AE4"/>
    <w:rsid w:val="007205F1"/>
    <w:rsid w:val="00721ECF"/>
    <w:rsid w:val="007235CD"/>
    <w:rsid w:val="00725484"/>
    <w:rsid w:val="00731C40"/>
    <w:rsid w:val="00737E40"/>
    <w:rsid w:val="007432B6"/>
    <w:rsid w:val="00747D8D"/>
    <w:rsid w:val="00750D83"/>
    <w:rsid w:val="0075538C"/>
    <w:rsid w:val="007570B8"/>
    <w:rsid w:val="007616E9"/>
    <w:rsid w:val="00764392"/>
    <w:rsid w:val="0076601F"/>
    <w:rsid w:val="0077683D"/>
    <w:rsid w:val="007774A8"/>
    <w:rsid w:val="00780492"/>
    <w:rsid w:val="00785DB1"/>
    <w:rsid w:val="00791A00"/>
    <w:rsid w:val="007927E0"/>
    <w:rsid w:val="00792F57"/>
    <w:rsid w:val="00793197"/>
    <w:rsid w:val="0079588C"/>
    <w:rsid w:val="00795B69"/>
    <w:rsid w:val="007964B9"/>
    <w:rsid w:val="0079713D"/>
    <w:rsid w:val="007A1F97"/>
    <w:rsid w:val="007A58D5"/>
    <w:rsid w:val="007A6550"/>
    <w:rsid w:val="007A796E"/>
    <w:rsid w:val="007B0785"/>
    <w:rsid w:val="007B3DD8"/>
    <w:rsid w:val="007B4BA2"/>
    <w:rsid w:val="007B6B24"/>
    <w:rsid w:val="007C0B85"/>
    <w:rsid w:val="007C1BC7"/>
    <w:rsid w:val="007C1FBD"/>
    <w:rsid w:val="007C3DC4"/>
    <w:rsid w:val="007D2897"/>
    <w:rsid w:val="007D73F5"/>
    <w:rsid w:val="007D7DE6"/>
    <w:rsid w:val="007E13C5"/>
    <w:rsid w:val="007E196F"/>
    <w:rsid w:val="007E3019"/>
    <w:rsid w:val="007E3104"/>
    <w:rsid w:val="007F1B6D"/>
    <w:rsid w:val="007F5705"/>
    <w:rsid w:val="007F65D4"/>
    <w:rsid w:val="00800D06"/>
    <w:rsid w:val="00802649"/>
    <w:rsid w:val="008046FA"/>
    <w:rsid w:val="008115C3"/>
    <w:rsid w:val="00811BCD"/>
    <w:rsid w:val="00812DDB"/>
    <w:rsid w:val="00813051"/>
    <w:rsid w:val="008168B7"/>
    <w:rsid w:val="00820866"/>
    <w:rsid w:val="00823FF4"/>
    <w:rsid w:val="0082716F"/>
    <w:rsid w:val="008306EA"/>
    <w:rsid w:val="00831CEC"/>
    <w:rsid w:val="008336E0"/>
    <w:rsid w:val="00833756"/>
    <w:rsid w:val="00835BF7"/>
    <w:rsid w:val="0084091C"/>
    <w:rsid w:val="00843D5F"/>
    <w:rsid w:val="0084455A"/>
    <w:rsid w:val="008445AA"/>
    <w:rsid w:val="008446C2"/>
    <w:rsid w:val="008456F0"/>
    <w:rsid w:val="008464F9"/>
    <w:rsid w:val="00846620"/>
    <w:rsid w:val="008469EA"/>
    <w:rsid w:val="00854202"/>
    <w:rsid w:val="00861719"/>
    <w:rsid w:val="008655D6"/>
    <w:rsid w:val="00867E5D"/>
    <w:rsid w:val="00870A91"/>
    <w:rsid w:val="00875C13"/>
    <w:rsid w:val="00880025"/>
    <w:rsid w:val="00883777"/>
    <w:rsid w:val="0088438C"/>
    <w:rsid w:val="008846B5"/>
    <w:rsid w:val="008846BF"/>
    <w:rsid w:val="0088585B"/>
    <w:rsid w:val="008909D1"/>
    <w:rsid w:val="00891ABA"/>
    <w:rsid w:val="008930E4"/>
    <w:rsid w:val="00893EDB"/>
    <w:rsid w:val="0089434F"/>
    <w:rsid w:val="008A052C"/>
    <w:rsid w:val="008A4DF8"/>
    <w:rsid w:val="008B3B42"/>
    <w:rsid w:val="008B49A0"/>
    <w:rsid w:val="008B5B7F"/>
    <w:rsid w:val="008B7AE2"/>
    <w:rsid w:val="008C1237"/>
    <w:rsid w:val="008C30D1"/>
    <w:rsid w:val="008C4A53"/>
    <w:rsid w:val="008C5627"/>
    <w:rsid w:val="008D007E"/>
    <w:rsid w:val="008D3672"/>
    <w:rsid w:val="008D369B"/>
    <w:rsid w:val="008D4792"/>
    <w:rsid w:val="008D542B"/>
    <w:rsid w:val="008D6EAE"/>
    <w:rsid w:val="008E1DE8"/>
    <w:rsid w:val="008E2A27"/>
    <w:rsid w:val="008E2CC9"/>
    <w:rsid w:val="008E3536"/>
    <w:rsid w:val="008E3E36"/>
    <w:rsid w:val="008F2206"/>
    <w:rsid w:val="008F3EC0"/>
    <w:rsid w:val="008F4730"/>
    <w:rsid w:val="008F6496"/>
    <w:rsid w:val="00902DFB"/>
    <w:rsid w:val="009037DE"/>
    <w:rsid w:val="00905CCD"/>
    <w:rsid w:val="00911E18"/>
    <w:rsid w:val="0091595E"/>
    <w:rsid w:val="009168D8"/>
    <w:rsid w:val="0092020F"/>
    <w:rsid w:val="00925287"/>
    <w:rsid w:val="00925533"/>
    <w:rsid w:val="00930597"/>
    <w:rsid w:val="00934A06"/>
    <w:rsid w:val="00935994"/>
    <w:rsid w:val="00940076"/>
    <w:rsid w:val="00942058"/>
    <w:rsid w:val="00943237"/>
    <w:rsid w:val="0094497C"/>
    <w:rsid w:val="00952CA1"/>
    <w:rsid w:val="009553C9"/>
    <w:rsid w:val="009638C7"/>
    <w:rsid w:val="00965862"/>
    <w:rsid w:val="00966FE1"/>
    <w:rsid w:val="00972E99"/>
    <w:rsid w:val="00975F42"/>
    <w:rsid w:val="00976331"/>
    <w:rsid w:val="0098563B"/>
    <w:rsid w:val="00986687"/>
    <w:rsid w:val="00987502"/>
    <w:rsid w:val="009907B8"/>
    <w:rsid w:val="00991FBA"/>
    <w:rsid w:val="00991FC3"/>
    <w:rsid w:val="0099298C"/>
    <w:rsid w:val="009A2332"/>
    <w:rsid w:val="009A5775"/>
    <w:rsid w:val="009B0A29"/>
    <w:rsid w:val="009D0E38"/>
    <w:rsid w:val="009D24D2"/>
    <w:rsid w:val="009D4DF9"/>
    <w:rsid w:val="009E037A"/>
    <w:rsid w:val="00A002C8"/>
    <w:rsid w:val="00A02ABA"/>
    <w:rsid w:val="00A02AF3"/>
    <w:rsid w:val="00A05039"/>
    <w:rsid w:val="00A053E1"/>
    <w:rsid w:val="00A05518"/>
    <w:rsid w:val="00A0572F"/>
    <w:rsid w:val="00A0746F"/>
    <w:rsid w:val="00A108F7"/>
    <w:rsid w:val="00A12EB4"/>
    <w:rsid w:val="00A13A0F"/>
    <w:rsid w:val="00A14D0B"/>
    <w:rsid w:val="00A17625"/>
    <w:rsid w:val="00A203C2"/>
    <w:rsid w:val="00A2197D"/>
    <w:rsid w:val="00A21D65"/>
    <w:rsid w:val="00A307B5"/>
    <w:rsid w:val="00A3117E"/>
    <w:rsid w:val="00A3685D"/>
    <w:rsid w:val="00A407BA"/>
    <w:rsid w:val="00A449A2"/>
    <w:rsid w:val="00A46396"/>
    <w:rsid w:val="00A52E69"/>
    <w:rsid w:val="00A541A4"/>
    <w:rsid w:val="00A57F3D"/>
    <w:rsid w:val="00A6538A"/>
    <w:rsid w:val="00A66C4F"/>
    <w:rsid w:val="00A73988"/>
    <w:rsid w:val="00A75184"/>
    <w:rsid w:val="00A753BE"/>
    <w:rsid w:val="00A77120"/>
    <w:rsid w:val="00A806C2"/>
    <w:rsid w:val="00A864E3"/>
    <w:rsid w:val="00A87372"/>
    <w:rsid w:val="00A90063"/>
    <w:rsid w:val="00A90E7E"/>
    <w:rsid w:val="00A92092"/>
    <w:rsid w:val="00A976D8"/>
    <w:rsid w:val="00AA1C46"/>
    <w:rsid w:val="00AA5A10"/>
    <w:rsid w:val="00AB185C"/>
    <w:rsid w:val="00AB208D"/>
    <w:rsid w:val="00AC4B4B"/>
    <w:rsid w:val="00AC5AFC"/>
    <w:rsid w:val="00AC79AF"/>
    <w:rsid w:val="00AC7F36"/>
    <w:rsid w:val="00AD12DC"/>
    <w:rsid w:val="00AD3A55"/>
    <w:rsid w:val="00AE7F7D"/>
    <w:rsid w:val="00AF254C"/>
    <w:rsid w:val="00B00AE3"/>
    <w:rsid w:val="00B0188B"/>
    <w:rsid w:val="00B028A1"/>
    <w:rsid w:val="00B03C9E"/>
    <w:rsid w:val="00B05139"/>
    <w:rsid w:val="00B05C0D"/>
    <w:rsid w:val="00B0631D"/>
    <w:rsid w:val="00B06BBE"/>
    <w:rsid w:val="00B0709A"/>
    <w:rsid w:val="00B073BF"/>
    <w:rsid w:val="00B13824"/>
    <w:rsid w:val="00B204D8"/>
    <w:rsid w:val="00B215D5"/>
    <w:rsid w:val="00B27133"/>
    <w:rsid w:val="00B30BB1"/>
    <w:rsid w:val="00B33594"/>
    <w:rsid w:val="00B35290"/>
    <w:rsid w:val="00B3646D"/>
    <w:rsid w:val="00B5368E"/>
    <w:rsid w:val="00B537F8"/>
    <w:rsid w:val="00B53891"/>
    <w:rsid w:val="00B5548C"/>
    <w:rsid w:val="00B555A1"/>
    <w:rsid w:val="00B56041"/>
    <w:rsid w:val="00B567F2"/>
    <w:rsid w:val="00B6088C"/>
    <w:rsid w:val="00B61E7D"/>
    <w:rsid w:val="00B6404B"/>
    <w:rsid w:val="00B651FE"/>
    <w:rsid w:val="00B658B7"/>
    <w:rsid w:val="00B66A94"/>
    <w:rsid w:val="00B90F52"/>
    <w:rsid w:val="00B91695"/>
    <w:rsid w:val="00B92EEA"/>
    <w:rsid w:val="00B95A7D"/>
    <w:rsid w:val="00B96CB6"/>
    <w:rsid w:val="00BA0E72"/>
    <w:rsid w:val="00BA2CDB"/>
    <w:rsid w:val="00BA3B25"/>
    <w:rsid w:val="00BA4BA8"/>
    <w:rsid w:val="00BB0863"/>
    <w:rsid w:val="00BB58AB"/>
    <w:rsid w:val="00BB5BDF"/>
    <w:rsid w:val="00BB70FF"/>
    <w:rsid w:val="00BC5018"/>
    <w:rsid w:val="00BD0DCB"/>
    <w:rsid w:val="00BE0E17"/>
    <w:rsid w:val="00BE568E"/>
    <w:rsid w:val="00BE6390"/>
    <w:rsid w:val="00BE79B0"/>
    <w:rsid w:val="00BF13CC"/>
    <w:rsid w:val="00BF35A7"/>
    <w:rsid w:val="00BF3695"/>
    <w:rsid w:val="00BF553E"/>
    <w:rsid w:val="00BF7FC3"/>
    <w:rsid w:val="00C01845"/>
    <w:rsid w:val="00C12E8B"/>
    <w:rsid w:val="00C1375C"/>
    <w:rsid w:val="00C154ED"/>
    <w:rsid w:val="00C2145F"/>
    <w:rsid w:val="00C222E0"/>
    <w:rsid w:val="00C22898"/>
    <w:rsid w:val="00C22BB3"/>
    <w:rsid w:val="00C2532B"/>
    <w:rsid w:val="00C2627F"/>
    <w:rsid w:val="00C2651C"/>
    <w:rsid w:val="00C37F4F"/>
    <w:rsid w:val="00C4240D"/>
    <w:rsid w:val="00C65888"/>
    <w:rsid w:val="00C70FC6"/>
    <w:rsid w:val="00C72437"/>
    <w:rsid w:val="00C73231"/>
    <w:rsid w:val="00C73AF9"/>
    <w:rsid w:val="00C824AA"/>
    <w:rsid w:val="00C8391A"/>
    <w:rsid w:val="00C849E5"/>
    <w:rsid w:val="00C8508C"/>
    <w:rsid w:val="00C905B2"/>
    <w:rsid w:val="00C92F5C"/>
    <w:rsid w:val="00C94F36"/>
    <w:rsid w:val="00C969FE"/>
    <w:rsid w:val="00CA6AC0"/>
    <w:rsid w:val="00CA7336"/>
    <w:rsid w:val="00CC3C0B"/>
    <w:rsid w:val="00CD0509"/>
    <w:rsid w:val="00CD44DA"/>
    <w:rsid w:val="00CD60C0"/>
    <w:rsid w:val="00CE0D67"/>
    <w:rsid w:val="00CE59A1"/>
    <w:rsid w:val="00CF15F0"/>
    <w:rsid w:val="00CF7A8C"/>
    <w:rsid w:val="00D05CC6"/>
    <w:rsid w:val="00D062C6"/>
    <w:rsid w:val="00D11BA0"/>
    <w:rsid w:val="00D133A5"/>
    <w:rsid w:val="00D143CA"/>
    <w:rsid w:val="00D2291B"/>
    <w:rsid w:val="00D25223"/>
    <w:rsid w:val="00D261C0"/>
    <w:rsid w:val="00D31397"/>
    <w:rsid w:val="00D31610"/>
    <w:rsid w:val="00D32572"/>
    <w:rsid w:val="00D34DD5"/>
    <w:rsid w:val="00D36571"/>
    <w:rsid w:val="00D37965"/>
    <w:rsid w:val="00D37D89"/>
    <w:rsid w:val="00D408CC"/>
    <w:rsid w:val="00D51E3F"/>
    <w:rsid w:val="00D5622D"/>
    <w:rsid w:val="00D63779"/>
    <w:rsid w:val="00D63917"/>
    <w:rsid w:val="00D67791"/>
    <w:rsid w:val="00D71B6B"/>
    <w:rsid w:val="00D72C3A"/>
    <w:rsid w:val="00D73837"/>
    <w:rsid w:val="00D75475"/>
    <w:rsid w:val="00D757F3"/>
    <w:rsid w:val="00D80641"/>
    <w:rsid w:val="00D828DC"/>
    <w:rsid w:val="00D82D8F"/>
    <w:rsid w:val="00D849B0"/>
    <w:rsid w:val="00D972DD"/>
    <w:rsid w:val="00DA1D9A"/>
    <w:rsid w:val="00DA266C"/>
    <w:rsid w:val="00DA2DCC"/>
    <w:rsid w:val="00DA3179"/>
    <w:rsid w:val="00DA48C7"/>
    <w:rsid w:val="00DA4DA0"/>
    <w:rsid w:val="00DA61AB"/>
    <w:rsid w:val="00DA6925"/>
    <w:rsid w:val="00DA70CA"/>
    <w:rsid w:val="00DB5DA7"/>
    <w:rsid w:val="00DC4909"/>
    <w:rsid w:val="00DC536D"/>
    <w:rsid w:val="00DC669D"/>
    <w:rsid w:val="00DD0AF3"/>
    <w:rsid w:val="00DE0C57"/>
    <w:rsid w:val="00DE376C"/>
    <w:rsid w:val="00DE6A57"/>
    <w:rsid w:val="00DF543A"/>
    <w:rsid w:val="00DF621D"/>
    <w:rsid w:val="00E027F0"/>
    <w:rsid w:val="00E0309E"/>
    <w:rsid w:val="00E06635"/>
    <w:rsid w:val="00E07DE0"/>
    <w:rsid w:val="00E2134F"/>
    <w:rsid w:val="00E21EC9"/>
    <w:rsid w:val="00E400F1"/>
    <w:rsid w:val="00E4757E"/>
    <w:rsid w:val="00E529B6"/>
    <w:rsid w:val="00E60C29"/>
    <w:rsid w:val="00E640BD"/>
    <w:rsid w:val="00E71B02"/>
    <w:rsid w:val="00E73455"/>
    <w:rsid w:val="00E7626D"/>
    <w:rsid w:val="00E816D1"/>
    <w:rsid w:val="00E86B2B"/>
    <w:rsid w:val="00E92A38"/>
    <w:rsid w:val="00E937CD"/>
    <w:rsid w:val="00E93A69"/>
    <w:rsid w:val="00EA0AB1"/>
    <w:rsid w:val="00EA46A0"/>
    <w:rsid w:val="00EB04A3"/>
    <w:rsid w:val="00EB10E7"/>
    <w:rsid w:val="00EB2609"/>
    <w:rsid w:val="00EB2682"/>
    <w:rsid w:val="00EB3F3A"/>
    <w:rsid w:val="00EB7CC9"/>
    <w:rsid w:val="00EC1A0E"/>
    <w:rsid w:val="00EC7292"/>
    <w:rsid w:val="00ED14D1"/>
    <w:rsid w:val="00EE10D4"/>
    <w:rsid w:val="00EE3C47"/>
    <w:rsid w:val="00EE541B"/>
    <w:rsid w:val="00EE5DD1"/>
    <w:rsid w:val="00EF04A1"/>
    <w:rsid w:val="00EF4860"/>
    <w:rsid w:val="00EF5C9B"/>
    <w:rsid w:val="00F002E0"/>
    <w:rsid w:val="00F00822"/>
    <w:rsid w:val="00F01FF4"/>
    <w:rsid w:val="00F056D7"/>
    <w:rsid w:val="00F07F6D"/>
    <w:rsid w:val="00F11287"/>
    <w:rsid w:val="00F1656D"/>
    <w:rsid w:val="00F16E84"/>
    <w:rsid w:val="00F20BD7"/>
    <w:rsid w:val="00F234DA"/>
    <w:rsid w:val="00F27355"/>
    <w:rsid w:val="00F32375"/>
    <w:rsid w:val="00F32F5D"/>
    <w:rsid w:val="00F33317"/>
    <w:rsid w:val="00F34224"/>
    <w:rsid w:val="00F34ACB"/>
    <w:rsid w:val="00F35505"/>
    <w:rsid w:val="00F4364E"/>
    <w:rsid w:val="00F45D28"/>
    <w:rsid w:val="00F469A5"/>
    <w:rsid w:val="00F47006"/>
    <w:rsid w:val="00F51FBF"/>
    <w:rsid w:val="00F5450C"/>
    <w:rsid w:val="00F54BC9"/>
    <w:rsid w:val="00F55982"/>
    <w:rsid w:val="00F61663"/>
    <w:rsid w:val="00F62CDD"/>
    <w:rsid w:val="00F63615"/>
    <w:rsid w:val="00F65CA6"/>
    <w:rsid w:val="00F67341"/>
    <w:rsid w:val="00F70841"/>
    <w:rsid w:val="00F713AB"/>
    <w:rsid w:val="00F7218A"/>
    <w:rsid w:val="00F74821"/>
    <w:rsid w:val="00F7565D"/>
    <w:rsid w:val="00F764FC"/>
    <w:rsid w:val="00F83D7D"/>
    <w:rsid w:val="00F85052"/>
    <w:rsid w:val="00F87158"/>
    <w:rsid w:val="00F87E05"/>
    <w:rsid w:val="00F90ACB"/>
    <w:rsid w:val="00F94032"/>
    <w:rsid w:val="00F959E3"/>
    <w:rsid w:val="00F96858"/>
    <w:rsid w:val="00F97C5A"/>
    <w:rsid w:val="00FA0761"/>
    <w:rsid w:val="00FA4006"/>
    <w:rsid w:val="00FA7CF8"/>
    <w:rsid w:val="00FB0037"/>
    <w:rsid w:val="00FB73A9"/>
    <w:rsid w:val="00FC20DC"/>
    <w:rsid w:val="00FC3A2C"/>
    <w:rsid w:val="00FC464E"/>
    <w:rsid w:val="00FC6D3C"/>
    <w:rsid w:val="00FC73AD"/>
    <w:rsid w:val="00FD2D5C"/>
    <w:rsid w:val="00FD3C49"/>
    <w:rsid w:val="00FD6362"/>
    <w:rsid w:val="00FF30CD"/>
    <w:rsid w:val="00FF3FB1"/>
    <w:rsid w:val="00FF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DC624"/>
  <w15:chartTrackingRefBased/>
  <w15:docId w15:val="{84616B36-CA42-4F0A-98B7-AEFF1730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E99"/>
    <w:pPr>
      <w:tabs>
        <w:tab w:val="center" w:pos="4680"/>
        <w:tab w:val="right" w:pos="9360"/>
      </w:tabs>
    </w:pPr>
  </w:style>
  <w:style w:type="character" w:customStyle="1" w:styleId="HeaderChar">
    <w:name w:val="Header Char"/>
    <w:basedOn w:val="DefaultParagraphFont"/>
    <w:link w:val="Header"/>
    <w:uiPriority w:val="99"/>
    <w:rsid w:val="00972E99"/>
  </w:style>
  <w:style w:type="paragraph" w:styleId="Footer">
    <w:name w:val="footer"/>
    <w:basedOn w:val="Normal"/>
    <w:link w:val="FooterChar"/>
    <w:uiPriority w:val="99"/>
    <w:unhideWhenUsed/>
    <w:rsid w:val="00972E99"/>
    <w:pPr>
      <w:tabs>
        <w:tab w:val="center" w:pos="4680"/>
        <w:tab w:val="right" w:pos="9360"/>
      </w:tabs>
    </w:pPr>
  </w:style>
  <w:style w:type="character" w:customStyle="1" w:styleId="FooterChar">
    <w:name w:val="Footer Char"/>
    <w:basedOn w:val="DefaultParagraphFont"/>
    <w:link w:val="Footer"/>
    <w:uiPriority w:val="99"/>
    <w:rsid w:val="00972E99"/>
  </w:style>
  <w:style w:type="table" w:styleId="TableGrid">
    <w:name w:val="Table Grid"/>
    <w:basedOn w:val="TableNormal"/>
    <w:uiPriority w:val="39"/>
    <w:rsid w:val="00972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E38"/>
    <w:pPr>
      <w:ind w:left="720"/>
      <w:contextualSpacing/>
    </w:pPr>
  </w:style>
  <w:style w:type="character" w:styleId="Hyperlink">
    <w:name w:val="Hyperlink"/>
    <w:basedOn w:val="DefaultParagraphFont"/>
    <w:uiPriority w:val="99"/>
    <w:unhideWhenUsed/>
    <w:rsid w:val="00CE59A1"/>
    <w:rPr>
      <w:color w:val="0563C1" w:themeColor="hyperlink"/>
      <w:u w:val="single"/>
    </w:rPr>
  </w:style>
  <w:style w:type="character" w:styleId="CommentReference">
    <w:name w:val="annotation reference"/>
    <w:basedOn w:val="DefaultParagraphFont"/>
    <w:uiPriority w:val="99"/>
    <w:semiHidden/>
    <w:unhideWhenUsed/>
    <w:rsid w:val="00043FEA"/>
    <w:rPr>
      <w:sz w:val="16"/>
      <w:szCs w:val="16"/>
    </w:rPr>
  </w:style>
  <w:style w:type="paragraph" w:styleId="CommentText">
    <w:name w:val="annotation text"/>
    <w:basedOn w:val="Normal"/>
    <w:link w:val="CommentTextChar"/>
    <w:uiPriority w:val="99"/>
    <w:semiHidden/>
    <w:unhideWhenUsed/>
    <w:rsid w:val="00043FEA"/>
    <w:rPr>
      <w:sz w:val="20"/>
      <w:szCs w:val="20"/>
    </w:rPr>
  </w:style>
  <w:style w:type="character" w:customStyle="1" w:styleId="CommentTextChar">
    <w:name w:val="Comment Text Char"/>
    <w:basedOn w:val="DefaultParagraphFont"/>
    <w:link w:val="CommentText"/>
    <w:uiPriority w:val="99"/>
    <w:semiHidden/>
    <w:rsid w:val="00043FEA"/>
    <w:rPr>
      <w:sz w:val="20"/>
      <w:szCs w:val="20"/>
    </w:rPr>
  </w:style>
  <w:style w:type="paragraph" w:styleId="CommentSubject">
    <w:name w:val="annotation subject"/>
    <w:basedOn w:val="CommentText"/>
    <w:next w:val="CommentText"/>
    <w:link w:val="CommentSubjectChar"/>
    <w:uiPriority w:val="99"/>
    <w:semiHidden/>
    <w:unhideWhenUsed/>
    <w:rsid w:val="00043FEA"/>
    <w:rPr>
      <w:b/>
      <w:bCs/>
    </w:rPr>
  </w:style>
  <w:style w:type="character" w:customStyle="1" w:styleId="CommentSubjectChar">
    <w:name w:val="Comment Subject Char"/>
    <w:basedOn w:val="CommentTextChar"/>
    <w:link w:val="CommentSubject"/>
    <w:uiPriority w:val="99"/>
    <w:semiHidden/>
    <w:rsid w:val="00043FEA"/>
    <w:rPr>
      <w:b/>
      <w:bCs/>
      <w:sz w:val="20"/>
      <w:szCs w:val="20"/>
    </w:rPr>
  </w:style>
  <w:style w:type="paragraph" w:styleId="Revision">
    <w:name w:val="Revision"/>
    <w:hidden/>
    <w:uiPriority w:val="99"/>
    <w:semiHidden/>
    <w:rsid w:val="00043FEA"/>
  </w:style>
  <w:style w:type="paragraph" w:styleId="BalloonText">
    <w:name w:val="Balloon Text"/>
    <w:basedOn w:val="Normal"/>
    <w:link w:val="BalloonTextChar"/>
    <w:uiPriority w:val="99"/>
    <w:semiHidden/>
    <w:unhideWhenUsed/>
    <w:rsid w:val="00043F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FEA"/>
    <w:rPr>
      <w:rFonts w:ascii="Segoe UI" w:hAnsi="Segoe UI" w:cs="Segoe UI"/>
      <w:sz w:val="18"/>
      <w:szCs w:val="18"/>
    </w:rPr>
  </w:style>
  <w:style w:type="character" w:styleId="FollowedHyperlink">
    <w:name w:val="FollowedHyperlink"/>
    <w:basedOn w:val="DefaultParagraphFont"/>
    <w:uiPriority w:val="99"/>
    <w:semiHidden/>
    <w:unhideWhenUsed/>
    <w:rsid w:val="00C92F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2131</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Sporman</dc:creator>
  <cp:keywords/>
  <dc:description/>
  <cp:lastModifiedBy>Joelle Sporman</cp:lastModifiedBy>
  <cp:revision>5</cp:revision>
  <dcterms:created xsi:type="dcterms:W3CDTF">2017-09-25T18:34:00Z</dcterms:created>
  <dcterms:modified xsi:type="dcterms:W3CDTF">2017-11-13T14:25:00Z</dcterms:modified>
</cp:coreProperties>
</file>