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jc w:val="center"/>
        <w:tblLayout w:type="fixed"/>
        <w:tblLook w:val="04A0" w:firstRow="1" w:lastRow="0" w:firstColumn="1" w:lastColumn="0" w:noHBand="0" w:noVBand="1"/>
      </w:tblPr>
      <w:tblGrid>
        <w:gridCol w:w="3894"/>
        <w:gridCol w:w="948"/>
        <w:gridCol w:w="3590"/>
        <w:gridCol w:w="947"/>
        <w:gridCol w:w="4116"/>
        <w:gridCol w:w="990"/>
      </w:tblGrid>
      <w:tr w:rsidR="00135DA9" w:rsidRPr="00123C22" w:rsidTr="00A13A00">
        <w:trPr>
          <w:jc w:val="center"/>
        </w:trPr>
        <w:tc>
          <w:tcPr>
            <w:tcW w:w="3894"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MEMBERS</w:t>
            </w:r>
          </w:p>
        </w:tc>
        <w:tc>
          <w:tcPr>
            <w:tcW w:w="948"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c>
          <w:tcPr>
            <w:tcW w:w="3590"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MEMBERS</w:t>
            </w:r>
          </w:p>
        </w:tc>
        <w:tc>
          <w:tcPr>
            <w:tcW w:w="947"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c>
          <w:tcPr>
            <w:tcW w:w="4116"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MEMBERS</w:t>
            </w:r>
          </w:p>
        </w:tc>
        <w:tc>
          <w:tcPr>
            <w:tcW w:w="990" w:type="dxa"/>
            <w:shd w:val="clear" w:color="auto" w:fill="8496B0" w:themeFill="text2" w:themeFillTint="99"/>
            <w:vAlign w:val="center"/>
          </w:tcPr>
          <w:p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r>
      <w:tr w:rsidR="00135DA9" w:rsidRPr="00123C22" w:rsidTr="00482869">
        <w:trPr>
          <w:trHeight w:val="144"/>
          <w:jc w:val="center"/>
        </w:trPr>
        <w:tc>
          <w:tcPr>
            <w:tcW w:w="3894" w:type="dxa"/>
            <w:vAlign w:val="center"/>
          </w:tcPr>
          <w:p w:rsidR="00135DA9" w:rsidRPr="00123C22" w:rsidRDefault="00135DA9" w:rsidP="00BA3531">
            <w:pPr>
              <w:rPr>
                <w:rFonts w:ascii="Calibri" w:hAnsi="Calibri"/>
                <w:sz w:val="18"/>
                <w:szCs w:val="18"/>
              </w:rPr>
            </w:pPr>
            <w:r w:rsidRPr="00123C22">
              <w:rPr>
                <w:rFonts w:ascii="Calibri" w:hAnsi="Calibri"/>
                <w:sz w:val="18"/>
                <w:szCs w:val="18"/>
              </w:rPr>
              <w:t>BABH Primary Care Director: Joelin Hahn (Chair)</w:t>
            </w:r>
          </w:p>
        </w:tc>
        <w:tc>
          <w:tcPr>
            <w:tcW w:w="948" w:type="dxa"/>
            <w:vAlign w:val="center"/>
          </w:tcPr>
          <w:p w:rsidR="00135DA9" w:rsidRPr="007F21DA" w:rsidRDefault="008B6140" w:rsidP="00BA3531">
            <w:pPr>
              <w:jc w:val="center"/>
              <w:rPr>
                <w:rFonts w:ascii="Calibri" w:hAnsi="Calibri"/>
                <w:sz w:val="18"/>
                <w:szCs w:val="18"/>
              </w:rPr>
            </w:pPr>
            <w:r>
              <w:rPr>
                <w:rFonts w:ascii="Calibri" w:hAnsi="Calibri"/>
                <w:sz w:val="18"/>
                <w:szCs w:val="18"/>
              </w:rPr>
              <w:t>X</w:t>
            </w:r>
          </w:p>
        </w:tc>
        <w:tc>
          <w:tcPr>
            <w:tcW w:w="3590" w:type="dxa"/>
            <w:vAlign w:val="center"/>
          </w:tcPr>
          <w:p w:rsidR="00135DA9" w:rsidRPr="00123C22" w:rsidRDefault="00135DA9" w:rsidP="00BA3531">
            <w:pPr>
              <w:rPr>
                <w:rFonts w:ascii="Calibri" w:hAnsi="Calibri"/>
                <w:sz w:val="18"/>
                <w:szCs w:val="18"/>
              </w:rPr>
            </w:pPr>
            <w:r w:rsidRPr="00123C22">
              <w:rPr>
                <w:rFonts w:ascii="Calibri" w:hAnsi="Calibri"/>
                <w:sz w:val="18"/>
                <w:szCs w:val="18"/>
              </w:rPr>
              <w:t>BABH Clinical Services: Heather Friebe</w:t>
            </w:r>
          </w:p>
        </w:tc>
        <w:tc>
          <w:tcPr>
            <w:tcW w:w="947" w:type="dxa"/>
            <w:shd w:val="clear" w:color="auto" w:fill="auto"/>
            <w:vAlign w:val="center"/>
          </w:tcPr>
          <w:p w:rsidR="00135DA9" w:rsidRPr="007F21DA" w:rsidRDefault="0029458B" w:rsidP="00BA3531">
            <w:pPr>
              <w:jc w:val="center"/>
              <w:rPr>
                <w:rFonts w:ascii="Calibri" w:hAnsi="Calibri"/>
                <w:sz w:val="18"/>
                <w:szCs w:val="18"/>
              </w:rPr>
            </w:pPr>
            <w:r>
              <w:rPr>
                <w:rFonts w:ascii="Calibri" w:hAnsi="Calibri"/>
                <w:sz w:val="18"/>
                <w:szCs w:val="18"/>
              </w:rPr>
              <w:t>X</w:t>
            </w:r>
          </w:p>
        </w:tc>
        <w:tc>
          <w:tcPr>
            <w:tcW w:w="4116" w:type="dxa"/>
            <w:vAlign w:val="center"/>
          </w:tcPr>
          <w:p w:rsidR="00135DA9" w:rsidRPr="00123C22" w:rsidRDefault="00135DA9" w:rsidP="00BA3531">
            <w:pPr>
              <w:rPr>
                <w:rFonts w:ascii="Calibri" w:hAnsi="Calibri"/>
                <w:sz w:val="18"/>
                <w:szCs w:val="18"/>
              </w:rPr>
            </w:pPr>
            <w:r w:rsidRPr="00123C22">
              <w:rPr>
                <w:rFonts w:ascii="Calibri" w:hAnsi="Calibri"/>
                <w:sz w:val="18"/>
                <w:szCs w:val="18"/>
              </w:rPr>
              <w:t>MBPA CSM/SC Supervisor: Kathy Coleman</w:t>
            </w:r>
          </w:p>
        </w:tc>
        <w:tc>
          <w:tcPr>
            <w:tcW w:w="990" w:type="dxa"/>
            <w:vAlign w:val="center"/>
          </w:tcPr>
          <w:p w:rsidR="00135DA9" w:rsidRPr="00123C22" w:rsidRDefault="00135DA9" w:rsidP="00BA3531">
            <w:pPr>
              <w:jc w:val="center"/>
              <w:rPr>
                <w:rFonts w:ascii="Calibri" w:hAnsi="Calibri"/>
                <w:sz w:val="18"/>
                <w:szCs w:val="18"/>
              </w:rPr>
            </w:pPr>
          </w:p>
        </w:tc>
      </w:tr>
      <w:tr w:rsidR="00135DA9" w:rsidRPr="00123C22" w:rsidTr="00482869">
        <w:trPr>
          <w:trHeight w:val="144"/>
          <w:jc w:val="center"/>
        </w:trPr>
        <w:tc>
          <w:tcPr>
            <w:tcW w:w="3894" w:type="dxa"/>
            <w:vAlign w:val="center"/>
          </w:tcPr>
          <w:p w:rsidR="00135DA9" w:rsidRPr="00123C22" w:rsidRDefault="00135DA9" w:rsidP="007F21DA">
            <w:pPr>
              <w:rPr>
                <w:rFonts w:ascii="Calibri" w:hAnsi="Calibri"/>
                <w:sz w:val="18"/>
                <w:szCs w:val="18"/>
              </w:rPr>
            </w:pPr>
            <w:r w:rsidRPr="00123C22">
              <w:rPr>
                <w:rFonts w:ascii="Calibri" w:hAnsi="Calibri"/>
                <w:sz w:val="18"/>
                <w:szCs w:val="18"/>
              </w:rPr>
              <w:t xml:space="preserve">BABH Quality </w:t>
            </w:r>
            <w:r>
              <w:rPr>
                <w:rFonts w:ascii="Calibri" w:hAnsi="Calibri"/>
                <w:sz w:val="18"/>
                <w:szCs w:val="18"/>
              </w:rPr>
              <w:t>Manager</w:t>
            </w:r>
            <w:r w:rsidRPr="00123C22">
              <w:rPr>
                <w:rFonts w:ascii="Calibri" w:hAnsi="Calibri"/>
                <w:sz w:val="18"/>
                <w:szCs w:val="18"/>
              </w:rPr>
              <w:t xml:space="preserve">: </w:t>
            </w:r>
            <w:r>
              <w:rPr>
                <w:rFonts w:ascii="Calibri" w:hAnsi="Calibri"/>
                <w:sz w:val="18"/>
                <w:szCs w:val="18"/>
              </w:rPr>
              <w:t>Sarah Holsinger</w:t>
            </w:r>
            <w:r w:rsidRPr="00123C22">
              <w:rPr>
                <w:rFonts w:ascii="Calibri" w:hAnsi="Calibri"/>
                <w:sz w:val="18"/>
                <w:szCs w:val="18"/>
              </w:rPr>
              <w:t xml:space="preserve"> (Chair)</w:t>
            </w:r>
          </w:p>
        </w:tc>
        <w:tc>
          <w:tcPr>
            <w:tcW w:w="948" w:type="dxa"/>
            <w:vAlign w:val="center"/>
          </w:tcPr>
          <w:p w:rsidR="00135DA9" w:rsidRPr="007F21DA" w:rsidRDefault="00A3214D" w:rsidP="007F21DA">
            <w:pPr>
              <w:jc w:val="center"/>
              <w:rPr>
                <w:rFonts w:ascii="Calibri" w:hAnsi="Calibri"/>
                <w:sz w:val="18"/>
                <w:szCs w:val="18"/>
              </w:rPr>
            </w:pPr>
            <w:r>
              <w:rPr>
                <w:rFonts w:ascii="Calibri" w:hAnsi="Calibri"/>
                <w:sz w:val="18"/>
                <w:szCs w:val="18"/>
              </w:rPr>
              <w:t>X</w:t>
            </w:r>
          </w:p>
        </w:tc>
        <w:tc>
          <w:tcPr>
            <w:tcW w:w="3590"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Nursing: Heather Seegraves</w:t>
            </w:r>
          </w:p>
        </w:tc>
        <w:tc>
          <w:tcPr>
            <w:tcW w:w="947" w:type="dxa"/>
            <w:vAlign w:val="center"/>
          </w:tcPr>
          <w:p w:rsidR="00135DA9" w:rsidRPr="007F21DA" w:rsidRDefault="00135DA9" w:rsidP="007F21DA">
            <w:pPr>
              <w:jc w:val="center"/>
              <w:rPr>
                <w:rFonts w:ascii="Calibri" w:hAnsi="Calibri"/>
                <w:sz w:val="18"/>
                <w:szCs w:val="18"/>
              </w:rPr>
            </w:pPr>
          </w:p>
        </w:tc>
        <w:tc>
          <w:tcPr>
            <w:tcW w:w="4116" w:type="dxa"/>
            <w:vAlign w:val="center"/>
          </w:tcPr>
          <w:p w:rsidR="00135DA9" w:rsidRPr="00EF74DC" w:rsidRDefault="00135DA9" w:rsidP="007F21DA">
            <w:pPr>
              <w:rPr>
                <w:rFonts w:ascii="Calibri" w:hAnsi="Calibri"/>
                <w:sz w:val="18"/>
                <w:szCs w:val="18"/>
              </w:rPr>
            </w:pPr>
            <w:r w:rsidRPr="00772939">
              <w:rPr>
                <w:sz w:val="18"/>
                <w:szCs w:val="18"/>
              </w:rPr>
              <w:t>MPA Adult OPT Program Supervisor: Katy Dean</w:t>
            </w:r>
          </w:p>
        </w:tc>
        <w:tc>
          <w:tcPr>
            <w:tcW w:w="990" w:type="dxa"/>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r>
      <w:tr w:rsidR="00135DA9" w:rsidRPr="00123C22" w:rsidTr="00482869">
        <w:trPr>
          <w:trHeight w:val="144"/>
          <w:jc w:val="center"/>
        </w:trPr>
        <w:tc>
          <w:tcPr>
            <w:tcW w:w="3894"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 Integrated Care Director: Karen Amon</w:t>
            </w:r>
          </w:p>
        </w:tc>
        <w:tc>
          <w:tcPr>
            <w:tcW w:w="948" w:type="dxa"/>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c>
          <w:tcPr>
            <w:tcW w:w="3590"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Vocational Services: Brenda Rutkowski</w:t>
            </w:r>
          </w:p>
        </w:tc>
        <w:tc>
          <w:tcPr>
            <w:tcW w:w="947" w:type="dxa"/>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c>
          <w:tcPr>
            <w:tcW w:w="4116" w:type="dxa"/>
            <w:vAlign w:val="center"/>
          </w:tcPr>
          <w:p w:rsidR="00135DA9" w:rsidRPr="00EF74DC" w:rsidRDefault="00135DA9" w:rsidP="007F21DA">
            <w:pPr>
              <w:rPr>
                <w:rFonts w:ascii="Calibri" w:hAnsi="Calibri"/>
                <w:sz w:val="18"/>
                <w:szCs w:val="18"/>
              </w:rPr>
            </w:pPr>
            <w:r w:rsidRPr="00772939">
              <w:rPr>
                <w:sz w:val="18"/>
                <w:szCs w:val="18"/>
              </w:rPr>
              <w:t>MPA Adult CSM/SC Supervisor: Matt Lance</w:t>
            </w:r>
          </w:p>
        </w:tc>
        <w:tc>
          <w:tcPr>
            <w:tcW w:w="990" w:type="dxa"/>
            <w:shd w:val="clear" w:color="auto" w:fill="auto"/>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r>
      <w:tr w:rsidR="00135DA9" w:rsidRPr="00123C22" w:rsidTr="00482869">
        <w:trPr>
          <w:trHeight w:val="144"/>
          <w:jc w:val="center"/>
        </w:trPr>
        <w:tc>
          <w:tcPr>
            <w:tcW w:w="3894"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Children Services: Noreen Kulhanek</w:t>
            </w:r>
          </w:p>
        </w:tc>
        <w:tc>
          <w:tcPr>
            <w:tcW w:w="948" w:type="dxa"/>
            <w:vAlign w:val="center"/>
          </w:tcPr>
          <w:p w:rsidR="00135DA9" w:rsidRPr="007F21DA" w:rsidRDefault="00135DA9" w:rsidP="007F21DA">
            <w:pPr>
              <w:jc w:val="center"/>
              <w:rPr>
                <w:rFonts w:ascii="Calibri" w:hAnsi="Calibri"/>
                <w:sz w:val="18"/>
                <w:szCs w:val="18"/>
              </w:rPr>
            </w:pPr>
          </w:p>
        </w:tc>
        <w:tc>
          <w:tcPr>
            <w:tcW w:w="3590"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Medical Records: Brenda Beck</w:t>
            </w:r>
          </w:p>
        </w:tc>
        <w:tc>
          <w:tcPr>
            <w:tcW w:w="947" w:type="dxa"/>
            <w:vAlign w:val="center"/>
          </w:tcPr>
          <w:p w:rsidR="00135DA9" w:rsidRPr="007F21DA" w:rsidRDefault="00135DA9" w:rsidP="007F21DA">
            <w:pPr>
              <w:jc w:val="center"/>
              <w:rPr>
                <w:rFonts w:ascii="Calibri" w:hAnsi="Calibri"/>
                <w:sz w:val="18"/>
                <w:szCs w:val="18"/>
              </w:rPr>
            </w:pPr>
          </w:p>
        </w:tc>
        <w:tc>
          <w:tcPr>
            <w:tcW w:w="4116" w:type="dxa"/>
            <w:vAlign w:val="center"/>
          </w:tcPr>
          <w:p w:rsidR="00135DA9" w:rsidRPr="00EF74DC" w:rsidRDefault="00135DA9" w:rsidP="007F21DA">
            <w:pPr>
              <w:rPr>
                <w:rFonts w:ascii="Calibri" w:hAnsi="Calibri"/>
                <w:sz w:val="18"/>
                <w:szCs w:val="18"/>
              </w:rPr>
            </w:pPr>
            <w:r w:rsidRPr="00772939">
              <w:rPr>
                <w:sz w:val="18"/>
                <w:szCs w:val="18"/>
              </w:rPr>
              <w:t>MPA Children’s OP Supervisor: Michelle Richards</w:t>
            </w:r>
          </w:p>
        </w:tc>
        <w:tc>
          <w:tcPr>
            <w:tcW w:w="990" w:type="dxa"/>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r>
      <w:tr w:rsidR="00135DA9" w:rsidRPr="00123C22" w:rsidTr="00482869">
        <w:trPr>
          <w:trHeight w:val="144"/>
          <w:jc w:val="center"/>
        </w:trPr>
        <w:tc>
          <w:tcPr>
            <w:tcW w:w="3894"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Children Services: Emily Young</w:t>
            </w:r>
          </w:p>
        </w:tc>
        <w:tc>
          <w:tcPr>
            <w:tcW w:w="948" w:type="dxa"/>
            <w:vAlign w:val="center"/>
          </w:tcPr>
          <w:p w:rsidR="00135DA9" w:rsidRPr="007F21DA" w:rsidRDefault="00135DA9" w:rsidP="007F21DA">
            <w:pPr>
              <w:jc w:val="center"/>
              <w:rPr>
                <w:rFonts w:ascii="Calibri" w:hAnsi="Calibri"/>
                <w:sz w:val="18"/>
                <w:szCs w:val="18"/>
              </w:rPr>
            </w:pPr>
          </w:p>
        </w:tc>
        <w:tc>
          <w:tcPr>
            <w:tcW w:w="3590" w:type="dxa"/>
            <w:vAlign w:val="center"/>
          </w:tcPr>
          <w:p w:rsidR="00135DA9" w:rsidRPr="00123C22" w:rsidRDefault="00135DA9" w:rsidP="007F21DA">
            <w:pPr>
              <w:rPr>
                <w:rFonts w:ascii="Calibri" w:hAnsi="Calibri"/>
                <w:sz w:val="18"/>
                <w:szCs w:val="18"/>
              </w:rPr>
            </w:pPr>
            <w:r>
              <w:rPr>
                <w:rFonts w:ascii="Calibri" w:hAnsi="Calibri"/>
                <w:sz w:val="18"/>
                <w:szCs w:val="18"/>
              </w:rPr>
              <w:t>BABH Quality &amp; Compliance: Chris Tomczak</w:t>
            </w:r>
          </w:p>
        </w:tc>
        <w:tc>
          <w:tcPr>
            <w:tcW w:w="947" w:type="dxa"/>
            <w:vAlign w:val="center"/>
          </w:tcPr>
          <w:p w:rsidR="00135DA9" w:rsidRPr="007F21DA" w:rsidRDefault="00135DA9" w:rsidP="007F21DA">
            <w:pPr>
              <w:jc w:val="center"/>
              <w:rPr>
                <w:rFonts w:ascii="Calibri" w:hAnsi="Calibri"/>
                <w:sz w:val="18"/>
                <w:szCs w:val="18"/>
              </w:rPr>
            </w:pPr>
          </w:p>
        </w:tc>
        <w:tc>
          <w:tcPr>
            <w:tcW w:w="4116" w:type="dxa"/>
            <w:vAlign w:val="center"/>
          </w:tcPr>
          <w:p w:rsidR="00135DA9" w:rsidRPr="00EF74DC" w:rsidRDefault="00135DA9" w:rsidP="007F21DA">
            <w:pPr>
              <w:rPr>
                <w:rFonts w:ascii="Calibri" w:hAnsi="Calibri"/>
                <w:sz w:val="18"/>
                <w:szCs w:val="18"/>
              </w:rPr>
            </w:pPr>
            <w:r w:rsidRPr="00772939">
              <w:rPr>
                <w:sz w:val="18"/>
                <w:szCs w:val="18"/>
              </w:rPr>
              <w:t>Saginaw Psych. Therapist: Barb Goss</w:t>
            </w:r>
          </w:p>
        </w:tc>
        <w:tc>
          <w:tcPr>
            <w:tcW w:w="990" w:type="dxa"/>
            <w:vAlign w:val="center"/>
          </w:tcPr>
          <w:p w:rsidR="00135DA9" w:rsidRPr="007F21DA" w:rsidRDefault="0029458B" w:rsidP="007F21DA">
            <w:pPr>
              <w:jc w:val="center"/>
              <w:rPr>
                <w:rFonts w:ascii="Calibri" w:hAnsi="Calibri"/>
                <w:sz w:val="18"/>
                <w:szCs w:val="18"/>
              </w:rPr>
            </w:pPr>
            <w:r>
              <w:rPr>
                <w:rFonts w:ascii="Calibri" w:hAnsi="Calibri"/>
                <w:sz w:val="18"/>
                <w:szCs w:val="18"/>
              </w:rPr>
              <w:t>X</w:t>
            </w:r>
          </w:p>
        </w:tc>
      </w:tr>
      <w:tr w:rsidR="00135DA9" w:rsidRPr="00123C22" w:rsidTr="00482869">
        <w:trPr>
          <w:trHeight w:val="144"/>
          <w:jc w:val="center"/>
        </w:trPr>
        <w:tc>
          <w:tcPr>
            <w:tcW w:w="3894" w:type="dxa"/>
            <w:vAlign w:val="center"/>
          </w:tcPr>
          <w:p w:rsidR="00135DA9" w:rsidRPr="00123C22" w:rsidRDefault="00135DA9" w:rsidP="007F21DA">
            <w:pPr>
              <w:rPr>
                <w:rFonts w:ascii="Calibri" w:hAnsi="Calibri"/>
                <w:sz w:val="18"/>
                <w:szCs w:val="18"/>
              </w:rPr>
            </w:pPr>
            <w:r w:rsidRPr="00123C22">
              <w:rPr>
                <w:rFonts w:ascii="Calibri" w:hAnsi="Calibri"/>
                <w:sz w:val="18"/>
                <w:szCs w:val="18"/>
              </w:rPr>
              <w:t>BABH IMH/HB: Kelli Maciag</w:t>
            </w:r>
          </w:p>
        </w:tc>
        <w:tc>
          <w:tcPr>
            <w:tcW w:w="948" w:type="dxa"/>
            <w:vAlign w:val="center"/>
          </w:tcPr>
          <w:p w:rsidR="00135DA9" w:rsidRPr="007F21DA" w:rsidRDefault="00135DA9" w:rsidP="007F21DA">
            <w:pPr>
              <w:jc w:val="center"/>
              <w:rPr>
                <w:rFonts w:ascii="Calibri" w:hAnsi="Calibri"/>
                <w:sz w:val="18"/>
                <w:szCs w:val="18"/>
              </w:rPr>
            </w:pPr>
          </w:p>
        </w:tc>
        <w:tc>
          <w:tcPr>
            <w:tcW w:w="3590" w:type="dxa"/>
            <w:vAlign w:val="center"/>
          </w:tcPr>
          <w:p w:rsidR="00135DA9" w:rsidRPr="00123C22" w:rsidRDefault="00135DA9" w:rsidP="007F21DA">
            <w:pPr>
              <w:rPr>
                <w:rFonts w:ascii="Calibri" w:hAnsi="Calibri"/>
                <w:sz w:val="18"/>
                <w:szCs w:val="18"/>
              </w:rPr>
            </w:pPr>
            <w:r>
              <w:rPr>
                <w:rFonts w:ascii="Calibri" w:hAnsi="Calibri"/>
                <w:sz w:val="18"/>
                <w:szCs w:val="18"/>
              </w:rPr>
              <w:t>BABH SIS Assessor: Mary Gilbert</w:t>
            </w:r>
          </w:p>
        </w:tc>
        <w:tc>
          <w:tcPr>
            <w:tcW w:w="947" w:type="dxa"/>
            <w:shd w:val="clear" w:color="auto" w:fill="auto"/>
            <w:vAlign w:val="center"/>
          </w:tcPr>
          <w:p w:rsidR="00135DA9" w:rsidRPr="007F21DA" w:rsidRDefault="00135DA9" w:rsidP="007F21DA">
            <w:pPr>
              <w:jc w:val="center"/>
              <w:rPr>
                <w:rFonts w:ascii="Calibri" w:hAnsi="Calibri"/>
                <w:sz w:val="18"/>
                <w:szCs w:val="18"/>
              </w:rPr>
            </w:pPr>
          </w:p>
        </w:tc>
        <w:tc>
          <w:tcPr>
            <w:tcW w:w="4116" w:type="dxa"/>
            <w:vAlign w:val="center"/>
          </w:tcPr>
          <w:p w:rsidR="00135DA9" w:rsidRPr="00EF74DC" w:rsidRDefault="00135DA9" w:rsidP="007F21DA">
            <w:pPr>
              <w:rPr>
                <w:rFonts w:ascii="Calibri" w:hAnsi="Calibri"/>
                <w:sz w:val="18"/>
                <w:szCs w:val="18"/>
              </w:rPr>
            </w:pPr>
            <w:r w:rsidRPr="00772939">
              <w:rPr>
                <w:sz w:val="18"/>
                <w:szCs w:val="18"/>
              </w:rPr>
              <w:t>Saginaw Psych. Clinical Director: Nathalie Menendes</w:t>
            </w:r>
          </w:p>
        </w:tc>
        <w:tc>
          <w:tcPr>
            <w:tcW w:w="990" w:type="dxa"/>
            <w:vAlign w:val="center"/>
          </w:tcPr>
          <w:p w:rsidR="00135DA9" w:rsidRPr="007F21DA" w:rsidRDefault="00135DA9" w:rsidP="007F21DA">
            <w:pPr>
              <w:jc w:val="center"/>
              <w:rPr>
                <w:rFonts w:ascii="Calibri" w:hAnsi="Calibri"/>
                <w:sz w:val="18"/>
                <w:szCs w:val="18"/>
              </w:rPr>
            </w:pPr>
          </w:p>
        </w:tc>
      </w:tr>
      <w:tr w:rsidR="00135DA9" w:rsidRPr="00123C22" w:rsidTr="00482869">
        <w:trPr>
          <w:trHeight w:val="144"/>
          <w:jc w:val="center"/>
        </w:trPr>
        <w:tc>
          <w:tcPr>
            <w:tcW w:w="3894" w:type="dxa"/>
            <w:vAlign w:val="center"/>
          </w:tcPr>
          <w:p w:rsidR="00135DA9" w:rsidRPr="00123C22" w:rsidRDefault="00135DA9" w:rsidP="00BA3531">
            <w:pPr>
              <w:rPr>
                <w:rFonts w:ascii="Calibri" w:hAnsi="Calibri"/>
                <w:sz w:val="18"/>
                <w:szCs w:val="18"/>
              </w:rPr>
            </w:pPr>
            <w:bookmarkStart w:id="0" w:name="_Hlk533062375"/>
            <w:r w:rsidRPr="00123C22">
              <w:rPr>
                <w:rFonts w:ascii="Calibri" w:hAnsi="Calibri"/>
                <w:sz w:val="18"/>
                <w:szCs w:val="18"/>
              </w:rPr>
              <w:t>BABH Clinic Manager: Amy Folsom</w:t>
            </w:r>
          </w:p>
        </w:tc>
        <w:tc>
          <w:tcPr>
            <w:tcW w:w="948" w:type="dxa"/>
            <w:vAlign w:val="center"/>
          </w:tcPr>
          <w:p w:rsidR="00135DA9" w:rsidRPr="007F21DA" w:rsidRDefault="0029458B" w:rsidP="00BA3531">
            <w:pPr>
              <w:jc w:val="center"/>
              <w:rPr>
                <w:rFonts w:ascii="Calibri" w:hAnsi="Calibri"/>
                <w:sz w:val="18"/>
                <w:szCs w:val="18"/>
              </w:rPr>
            </w:pPr>
            <w:r>
              <w:rPr>
                <w:rFonts w:ascii="Calibri" w:hAnsi="Calibri"/>
                <w:sz w:val="18"/>
                <w:szCs w:val="18"/>
              </w:rPr>
              <w:t>X</w:t>
            </w:r>
          </w:p>
        </w:tc>
        <w:tc>
          <w:tcPr>
            <w:tcW w:w="3590" w:type="dxa"/>
            <w:vAlign w:val="center"/>
          </w:tcPr>
          <w:p w:rsidR="00135DA9" w:rsidRPr="00123C22" w:rsidRDefault="00135DA9" w:rsidP="00BA3531">
            <w:pPr>
              <w:rPr>
                <w:rFonts w:ascii="Calibri" w:hAnsi="Calibri"/>
                <w:sz w:val="18"/>
                <w:szCs w:val="18"/>
              </w:rPr>
            </w:pPr>
            <w:r>
              <w:rPr>
                <w:rFonts w:ascii="Calibri" w:hAnsi="Calibri"/>
                <w:sz w:val="18"/>
                <w:szCs w:val="18"/>
              </w:rPr>
              <w:t>BABH Customer Services: Kim Cereske</w:t>
            </w:r>
          </w:p>
        </w:tc>
        <w:tc>
          <w:tcPr>
            <w:tcW w:w="947" w:type="dxa"/>
            <w:vAlign w:val="center"/>
          </w:tcPr>
          <w:p w:rsidR="00135DA9" w:rsidRPr="007F21DA" w:rsidRDefault="0029458B" w:rsidP="0008037A">
            <w:pPr>
              <w:jc w:val="center"/>
              <w:rPr>
                <w:rFonts w:ascii="Calibri" w:hAnsi="Calibri"/>
                <w:sz w:val="18"/>
                <w:szCs w:val="18"/>
              </w:rPr>
            </w:pPr>
            <w:r>
              <w:rPr>
                <w:rFonts w:ascii="Calibri" w:hAnsi="Calibri"/>
                <w:sz w:val="18"/>
                <w:szCs w:val="18"/>
              </w:rPr>
              <w:t>X</w:t>
            </w:r>
          </w:p>
        </w:tc>
        <w:tc>
          <w:tcPr>
            <w:tcW w:w="4116" w:type="dxa"/>
            <w:shd w:val="clear" w:color="auto" w:fill="auto"/>
            <w:vAlign w:val="center"/>
          </w:tcPr>
          <w:p w:rsidR="00135DA9" w:rsidRPr="007F21DA" w:rsidRDefault="00135DA9" w:rsidP="00BA3531">
            <w:pPr>
              <w:rPr>
                <w:rFonts w:ascii="Calibri" w:hAnsi="Calibri"/>
                <w:sz w:val="20"/>
                <w:szCs w:val="20"/>
              </w:rPr>
            </w:pPr>
            <w:r>
              <w:rPr>
                <w:rFonts w:ascii="Calibri" w:hAnsi="Calibri"/>
                <w:sz w:val="20"/>
                <w:szCs w:val="20"/>
              </w:rPr>
              <w:t>BABH BI Secretary: Joelle Sporman (Recorder)</w:t>
            </w:r>
          </w:p>
        </w:tc>
        <w:tc>
          <w:tcPr>
            <w:tcW w:w="990" w:type="dxa"/>
            <w:shd w:val="clear" w:color="auto" w:fill="auto"/>
            <w:vAlign w:val="center"/>
          </w:tcPr>
          <w:p w:rsidR="00135DA9" w:rsidRPr="007F21DA" w:rsidRDefault="00A3214D" w:rsidP="00BA3531">
            <w:pPr>
              <w:jc w:val="center"/>
              <w:rPr>
                <w:rFonts w:ascii="Calibri" w:hAnsi="Calibri"/>
                <w:sz w:val="20"/>
                <w:szCs w:val="20"/>
              </w:rPr>
            </w:pPr>
            <w:r>
              <w:rPr>
                <w:rFonts w:ascii="Calibri" w:hAnsi="Calibri"/>
                <w:sz w:val="20"/>
                <w:szCs w:val="20"/>
              </w:rPr>
              <w:t>X</w:t>
            </w:r>
          </w:p>
        </w:tc>
      </w:tr>
      <w:bookmarkEnd w:id="0"/>
      <w:tr w:rsidR="00790E83" w:rsidRPr="00123C22" w:rsidTr="00482869">
        <w:trPr>
          <w:trHeight w:val="144"/>
          <w:jc w:val="center"/>
        </w:trPr>
        <w:tc>
          <w:tcPr>
            <w:tcW w:w="3894" w:type="dxa"/>
            <w:vAlign w:val="center"/>
          </w:tcPr>
          <w:p w:rsidR="00790E83" w:rsidRPr="00123C22" w:rsidRDefault="00790E83" w:rsidP="00790E83">
            <w:pPr>
              <w:rPr>
                <w:rFonts w:ascii="Calibri" w:hAnsi="Calibri"/>
                <w:sz w:val="18"/>
                <w:szCs w:val="18"/>
              </w:rPr>
            </w:pPr>
            <w:r w:rsidRPr="00123C22">
              <w:rPr>
                <w:rFonts w:ascii="Calibri" w:hAnsi="Calibri"/>
                <w:sz w:val="18"/>
                <w:szCs w:val="18"/>
              </w:rPr>
              <w:t>BABH ES/Access: Kristy Moore</w:t>
            </w:r>
          </w:p>
        </w:tc>
        <w:tc>
          <w:tcPr>
            <w:tcW w:w="948" w:type="dxa"/>
            <w:vAlign w:val="center"/>
          </w:tcPr>
          <w:p w:rsidR="00790E83" w:rsidRPr="007F21DA" w:rsidRDefault="0029458B" w:rsidP="00790E83">
            <w:pPr>
              <w:jc w:val="center"/>
              <w:rPr>
                <w:rFonts w:ascii="Calibri" w:hAnsi="Calibri"/>
                <w:sz w:val="18"/>
                <w:szCs w:val="18"/>
              </w:rPr>
            </w:pPr>
            <w:r>
              <w:rPr>
                <w:rFonts w:ascii="Calibri" w:hAnsi="Calibri"/>
                <w:sz w:val="18"/>
                <w:szCs w:val="18"/>
              </w:rPr>
              <w:t>X</w:t>
            </w:r>
          </w:p>
        </w:tc>
        <w:tc>
          <w:tcPr>
            <w:tcW w:w="3590" w:type="dxa"/>
            <w:vAlign w:val="center"/>
          </w:tcPr>
          <w:p w:rsidR="00790E83" w:rsidRPr="00123C22" w:rsidRDefault="00790E83" w:rsidP="00790E83">
            <w:pPr>
              <w:rPr>
                <w:rFonts w:ascii="Calibri" w:hAnsi="Calibri"/>
                <w:sz w:val="18"/>
                <w:szCs w:val="18"/>
              </w:rPr>
            </w:pPr>
            <w:r w:rsidRPr="00123C22">
              <w:rPr>
                <w:rFonts w:ascii="Calibri" w:hAnsi="Calibri"/>
                <w:sz w:val="18"/>
                <w:szCs w:val="18"/>
              </w:rPr>
              <w:t>BABH RR/Customer Services: Janelle Steckley</w:t>
            </w:r>
          </w:p>
        </w:tc>
        <w:tc>
          <w:tcPr>
            <w:tcW w:w="947" w:type="dxa"/>
            <w:vAlign w:val="center"/>
          </w:tcPr>
          <w:p w:rsidR="00790E83" w:rsidRPr="007F21DA" w:rsidRDefault="00790E83" w:rsidP="00790E83">
            <w:pPr>
              <w:jc w:val="center"/>
              <w:rPr>
                <w:rFonts w:ascii="Calibri" w:hAnsi="Calibri"/>
                <w:sz w:val="18"/>
                <w:szCs w:val="18"/>
              </w:rPr>
            </w:pPr>
          </w:p>
        </w:tc>
        <w:tc>
          <w:tcPr>
            <w:tcW w:w="4116" w:type="dxa"/>
            <w:shd w:val="clear" w:color="auto" w:fill="8496B0" w:themeFill="text2" w:themeFillTint="99"/>
            <w:vAlign w:val="center"/>
          </w:tcPr>
          <w:p w:rsidR="00790E83" w:rsidRPr="00123C22" w:rsidRDefault="00790E83" w:rsidP="00790E83">
            <w:pPr>
              <w:jc w:val="center"/>
              <w:rPr>
                <w:rFonts w:ascii="Calibri" w:hAnsi="Calibri"/>
                <w:sz w:val="20"/>
                <w:szCs w:val="20"/>
              </w:rPr>
            </w:pPr>
            <w:r w:rsidRPr="00123C22">
              <w:rPr>
                <w:rFonts w:ascii="Calibri" w:hAnsi="Calibri"/>
                <w:b/>
                <w:sz w:val="20"/>
                <w:szCs w:val="20"/>
              </w:rPr>
              <w:t>BABH AD-HOC MEMBERS</w:t>
            </w:r>
          </w:p>
        </w:tc>
        <w:tc>
          <w:tcPr>
            <w:tcW w:w="990" w:type="dxa"/>
            <w:shd w:val="clear" w:color="auto" w:fill="8496B0" w:themeFill="text2" w:themeFillTint="99"/>
            <w:vAlign w:val="center"/>
          </w:tcPr>
          <w:p w:rsidR="00790E83" w:rsidRPr="00123C22" w:rsidRDefault="00790E83" w:rsidP="00790E83">
            <w:pPr>
              <w:jc w:val="center"/>
              <w:rPr>
                <w:rFonts w:ascii="Calibri" w:hAnsi="Calibri"/>
                <w:b/>
                <w:sz w:val="20"/>
                <w:szCs w:val="20"/>
              </w:rPr>
            </w:pPr>
            <w:r w:rsidRPr="00123C22">
              <w:rPr>
                <w:rFonts w:ascii="Calibri" w:hAnsi="Calibri"/>
                <w:b/>
                <w:sz w:val="20"/>
                <w:szCs w:val="20"/>
              </w:rPr>
              <w:t>Present</w:t>
            </w:r>
          </w:p>
        </w:tc>
      </w:tr>
      <w:tr w:rsidR="00790E83" w:rsidRPr="00A021BA" w:rsidTr="00482869">
        <w:trPr>
          <w:trHeight w:val="144"/>
          <w:jc w:val="center"/>
        </w:trPr>
        <w:tc>
          <w:tcPr>
            <w:tcW w:w="3894" w:type="dxa"/>
            <w:vAlign w:val="center"/>
          </w:tcPr>
          <w:p w:rsidR="00790E83" w:rsidRPr="00A021BA" w:rsidRDefault="00790E83" w:rsidP="00790E83">
            <w:pPr>
              <w:rPr>
                <w:rFonts w:ascii="Calibri" w:hAnsi="Calibri"/>
                <w:sz w:val="18"/>
                <w:szCs w:val="18"/>
              </w:rPr>
            </w:pPr>
            <w:r w:rsidRPr="00A021BA">
              <w:rPr>
                <w:rFonts w:ascii="Calibri" w:hAnsi="Calibri"/>
                <w:sz w:val="18"/>
                <w:szCs w:val="18"/>
              </w:rPr>
              <w:t>BABH ES/Access: Margaret Dixon</w:t>
            </w:r>
          </w:p>
        </w:tc>
        <w:tc>
          <w:tcPr>
            <w:tcW w:w="948" w:type="dxa"/>
            <w:vAlign w:val="center"/>
          </w:tcPr>
          <w:p w:rsidR="00790E83" w:rsidRPr="007F21DA" w:rsidRDefault="00790E83" w:rsidP="00790E83">
            <w:pPr>
              <w:jc w:val="center"/>
              <w:rPr>
                <w:rFonts w:ascii="Calibri" w:hAnsi="Calibri"/>
                <w:sz w:val="18"/>
                <w:szCs w:val="18"/>
              </w:rPr>
            </w:pPr>
          </w:p>
        </w:tc>
        <w:tc>
          <w:tcPr>
            <w:tcW w:w="3590" w:type="dxa"/>
            <w:vAlign w:val="center"/>
          </w:tcPr>
          <w:p w:rsidR="00790E83" w:rsidRPr="00A021BA" w:rsidRDefault="00790E83" w:rsidP="00790E83">
            <w:pPr>
              <w:rPr>
                <w:rFonts w:ascii="Calibri" w:hAnsi="Calibri"/>
                <w:sz w:val="18"/>
                <w:szCs w:val="18"/>
              </w:rPr>
            </w:pPr>
            <w:r w:rsidRPr="00A021BA">
              <w:rPr>
                <w:rFonts w:ascii="Calibri" w:hAnsi="Calibri"/>
                <w:sz w:val="18"/>
                <w:szCs w:val="18"/>
              </w:rPr>
              <w:t>BABH RR/Customer Services: Jeff Wells</w:t>
            </w:r>
          </w:p>
        </w:tc>
        <w:tc>
          <w:tcPr>
            <w:tcW w:w="947" w:type="dxa"/>
            <w:vAlign w:val="center"/>
          </w:tcPr>
          <w:p w:rsidR="00790E83" w:rsidRPr="007F21DA" w:rsidRDefault="00790E83" w:rsidP="00790E83">
            <w:pPr>
              <w:jc w:val="center"/>
              <w:rPr>
                <w:rFonts w:ascii="Calibri" w:hAnsi="Calibri"/>
                <w:sz w:val="18"/>
                <w:szCs w:val="18"/>
              </w:rPr>
            </w:pPr>
          </w:p>
        </w:tc>
        <w:tc>
          <w:tcPr>
            <w:tcW w:w="4116" w:type="dxa"/>
            <w:vAlign w:val="center"/>
          </w:tcPr>
          <w:p w:rsidR="00790E83" w:rsidRPr="00123C22" w:rsidRDefault="00790E83" w:rsidP="00790E83">
            <w:pPr>
              <w:rPr>
                <w:rFonts w:ascii="Calibri" w:hAnsi="Calibri"/>
                <w:b/>
                <w:sz w:val="18"/>
                <w:szCs w:val="18"/>
              </w:rPr>
            </w:pPr>
            <w:r w:rsidRPr="00123C22">
              <w:rPr>
                <w:rFonts w:ascii="Calibri" w:hAnsi="Calibri"/>
                <w:sz w:val="18"/>
                <w:szCs w:val="18"/>
              </w:rPr>
              <w:t>BABH Finance Department: Ellen Lesniak</w:t>
            </w:r>
          </w:p>
        </w:tc>
        <w:tc>
          <w:tcPr>
            <w:tcW w:w="990" w:type="dxa"/>
            <w:vAlign w:val="center"/>
          </w:tcPr>
          <w:p w:rsidR="00790E83" w:rsidRPr="00123C22" w:rsidRDefault="00790E83" w:rsidP="00A80102">
            <w:pPr>
              <w:jc w:val="center"/>
              <w:rPr>
                <w:rFonts w:ascii="Calibri" w:hAnsi="Calibri"/>
                <w:sz w:val="18"/>
                <w:szCs w:val="18"/>
              </w:rPr>
            </w:pPr>
          </w:p>
        </w:tc>
      </w:tr>
      <w:tr w:rsidR="00790E83" w:rsidRPr="00123C22" w:rsidTr="00482869">
        <w:trPr>
          <w:trHeight w:val="144"/>
          <w:jc w:val="center"/>
        </w:trPr>
        <w:tc>
          <w:tcPr>
            <w:tcW w:w="3894" w:type="dxa"/>
            <w:vAlign w:val="center"/>
          </w:tcPr>
          <w:p w:rsidR="00790E83" w:rsidRPr="00123C22" w:rsidRDefault="00790E83" w:rsidP="00790E83">
            <w:pPr>
              <w:rPr>
                <w:rFonts w:ascii="Calibri" w:hAnsi="Calibri"/>
                <w:sz w:val="18"/>
                <w:szCs w:val="18"/>
              </w:rPr>
            </w:pPr>
            <w:r w:rsidRPr="00123C22">
              <w:rPr>
                <w:rFonts w:ascii="Calibri" w:hAnsi="Calibri"/>
                <w:sz w:val="18"/>
                <w:szCs w:val="18"/>
              </w:rPr>
              <w:t>BABH Access: Stacy Krasinski</w:t>
            </w:r>
          </w:p>
        </w:tc>
        <w:tc>
          <w:tcPr>
            <w:tcW w:w="948" w:type="dxa"/>
            <w:vAlign w:val="center"/>
          </w:tcPr>
          <w:p w:rsidR="00790E83" w:rsidRPr="007F21DA" w:rsidRDefault="00790E83" w:rsidP="00790E83">
            <w:pPr>
              <w:jc w:val="center"/>
              <w:rPr>
                <w:rFonts w:ascii="Calibri" w:hAnsi="Calibri"/>
                <w:sz w:val="18"/>
                <w:szCs w:val="18"/>
              </w:rPr>
            </w:pPr>
          </w:p>
        </w:tc>
        <w:tc>
          <w:tcPr>
            <w:tcW w:w="3590" w:type="dxa"/>
            <w:vAlign w:val="center"/>
          </w:tcPr>
          <w:p w:rsidR="00790E83" w:rsidRPr="00123C22" w:rsidRDefault="00790E83" w:rsidP="00790E83">
            <w:pPr>
              <w:rPr>
                <w:rFonts w:ascii="Calibri" w:hAnsi="Calibri"/>
                <w:sz w:val="18"/>
                <w:szCs w:val="18"/>
              </w:rPr>
            </w:pPr>
            <w:r>
              <w:rPr>
                <w:rFonts w:ascii="Calibri" w:hAnsi="Calibri"/>
                <w:sz w:val="18"/>
                <w:szCs w:val="18"/>
              </w:rPr>
              <w:t>BABH North Bay: Lynn Blohm</w:t>
            </w:r>
          </w:p>
        </w:tc>
        <w:tc>
          <w:tcPr>
            <w:tcW w:w="947" w:type="dxa"/>
            <w:vAlign w:val="center"/>
          </w:tcPr>
          <w:p w:rsidR="00790E83" w:rsidRPr="007F21DA" w:rsidRDefault="0029458B" w:rsidP="00790E83">
            <w:pPr>
              <w:jc w:val="center"/>
              <w:rPr>
                <w:rFonts w:ascii="Calibri" w:hAnsi="Calibri"/>
                <w:sz w:val="18"/>
                <w:szCs w:val="18"/>
              </w:rPr>
            </w:pPr>
            <w:r>
              <w:rPr>
                <w:rFonts w:ascii="Calibri" w:hAnsi="Calibri"/>
                <w:sz w:val="18"/>
                <w:szCs w:val="18"/>
              </w:rPr>
              <w:t>X</w:t>
            </w:r>
          </w:p>
        </w:tc>
        <w:tc>
          <w:tcPr>
            <w:tcW w:w="4116" w:type="dxa"/>
            <w:vAlign w:val="center"/>
          </w:tcPr>
          <w:p w:rsidR="00790E83" w:rsidRPr="00123C22" w:rsidRDefault="00790E83" w:rsidP="00790E83">
            <w:pPr>
              <w:rPr>
                <w:rFonts w:ascii="Calibri" w:hAnsi="Calibri"/>
                <w:sz w:val="18"/>
                <w:szCs w:val="18"/>
              </w:rPr>
            </w:pPr>
            <w:r w:rsidRPr="00123C22">
              <w:rPr>
                <w:rFonts w:ascii="Calibri" w:hAnsi="Calibri"/>
                <w:sz w:val="18"/>
                <w:szCs w:val="18"/>
              </w:rPr>
              <w:t>BABH Contracts Admin.: Erin Lewis</w:t>
            </w:r>
          </w:p>
        </w:tc>
        <w:tc>
          <w:tcPr>
            <w:tcW w:w="990" w:type="dxa"/>
            <w:vAlign w:val="center"/>
          </w:tcPr>
          <w:p w:rsidR="00790E83" w:rsidRPr="00123C22" w:rsidRDefault="00790E83" w:rsidP="00A80102">
            <w:pPr>
              <w:jc w:val="center"/>
              <w:rPr>
                <w:rFonts w:ascii="Calibri" w:hAnsi="Calibri"/>
                <w:sz w:val="18"/>
                <w:szCs w:val="18"/>
              </w:rPr>
            </w:pPr>
          </w:p>
        </w:tc>
      </w:tr>
      <w:tr w:rsidR="00790E83" w:rsidRPr="00123C22" w:rsidTr="00482869">
        <w:trPr>
          <w:trHeight w:val="144"/>
          <w:jc w:val="center"/>
        </w:trPr>
        <w:tc>
          <w:tcPr>
            <w:tcW w:w="3894" w:type="dxa"/>
            <w:vAlign w:val="center"/>
          </w:tcPr>
          <w:p w:rsidR="00790E83" w:rsidRPr="00123C22" w:rsidRDefault="00790E83" w:rsidP="00790E83">
            <w:pPr>
              <w:rPr>
                <w:rFonts w:ascii="Calibri" w:hAnsi="Calibri"/>
                <w:sz w:val="18"/>
                <w:szCs w:val="18"/>
              </w:rPr>
            </w:pPr>
            <w:bookmarkStart w:id="1" w:name="_Hlk4138536"/>
            <w:r w:rsidRPr="00123C22">
              <w:rPr>
                <w:rFonts w:ascii="Calibri" w:hAnsi="Calibri"/>
                <w:sz w:val="18"/>
                <w:szCs w:val="18"/>
              </w:rPr>
              <w:t>BABH Adult ID/DD Manager: Melanie Corrion</w:t>
            </w:r>
          </w:p>
        </w:tc>
        <w:tc>
          <w:tcPr>
            <w:tcW w:w="948" w:type="dxa"/>
            <w:vAlign w:val="center"/>
          </w:tcPr>
          <w:p w:rsidR="00790E83" w:rsidRPr="007F21DA" w:rsidRDefault="0029458B" w:rsidP="00790E83">
            <w:pPr>
              <w:jc w:val="center"/>
              <w:rPr>
                <w:rFonts w:ascii="Calibri" w:hAnsi="Calibri"/>
                <w:sz w:val="18"/>
                <w:szCs w:val="18"/>
              </w:rPr>
            </w:pPr>
            <w:r>
              <w:rPr>
                <w:rFonts w:ascii="Calibri" w:hAnsi="Calibri"/>
                <w:sz w:val="18"/>
                <w:szCs w:val="18"/>
              </w:rPr>
              <w:t>X</w:t>
            </w:r>
          </w:p>
        </w:tc>
        <w:tc>
          <w:tcPr>
            <w:tcW w:w="3590" w:type="dxa"/>
            <w:vAlign w:val="center"/>
          </w:tcPr>
          <w:p w:rsidR="00790E83" w:rsidRPr="00123C22" w:rsidRDefault="00790E83" w:rsidP="00790E83">
            <w:pPr>
              <w:rPr>
                <w:rFonts w:ascii="Calibri" w:hAnsi="Calibri"/>
                <w:sz w:val="18"/>
                <w:szCs w:val="18"/>
              </w:rPr>
            </w:pPr>
            <w:r w:rsidRPr="00123C22">
              <w:rPr>
                <w:rFonts w:ascii="Calibri" w:hAnsi="Calibri"/>
                <w:sz w:val="18"/>
                <w:szCs w:val="18"/>
              </w:rPr>
              <w:t xml:space="preserve">LPS </w:t>
            </w:r>
            <w:r>
              <w:rPr>
                <w:rFonts w:ascii="Calibri" w:hAnsi="Calibri"/>
                <w:sz w:val="18"/>
                <w:szCs w:val="18"/>
              </w:rPr>
              <w:t>COO: Jacquelyn List</w:t>
            </w:r>
          </w:p>
        </w:tc>
        <w:tc>
          <w:tcPr>
            <w:tcW w:w="947" w:type="dxa"/>
            <w:vAlign w:val="center"/>
          </w:tcPr>
          <w:p w:rsidR="00790E83" w:rsidRPr="007F21DA" w:rsidRDefault="00790E83" w:rsidP="00790E83">
            <w:pPr>
              <w:jc w:val="center"/>
              <w:rPr>
                <w:rFonts w:ascii="Calibri" w:hAnsi="Calibri"/>
                <w:sz w:val="18"/>
                <w:szCs w:val="18"/>
              </w:rPr>
            </w:pPr>
          </w:p>
        </w:tc>
        <w:tc>
          <w:tcPr>
            <w:tcW w:w="4116" w:type="dxa"/>
            <w:vAlign w:val="center"/>
          </w:tcPr>
          <w:p w:rsidR="00790E83" w:rsidRPr="00123C22" w:rsidRDefault="00790E83" w:rsidP="00790E83">
            <w:pPr>
              <w:rPr>
                <w:rFonts w:ascii="Calibri" w:hAnsi="Calibri"/>
                <w:sz w:val="18"/>
                <w:szCs w:val="18"/>
              </w:rPr>
            </w:pPr>
            <w:r w:rsidRPr="00123C22">
              <w:rPr>
                <w:rFonts w:ascii="Calibri" w:hAnsi="Calibri"/>
                <w:sz w:val="18"/>
                <w:szCs w:val="18"/>
              </w:rPr>
              <w:t>BABH RR &amp; CS Manager: Melissa Prusi</w:t>
            </w:r>
          </w:p>
        </w:tc>
        <w:tc>
          <w:tcPr>
            <w:tcW w:w="990" w:type="dxa"/>
            <w:vAlign w:val="center"/>
          </w:tcPr>
          <w:p w:rsidR="00790E83" w:rsidRPr="00123C22" w:rsidRDefault="00790E83" w:rsidP="00A80102">
            <w:pPr>
              <w:jc w:val="center"/>
              <w:rPr>
                <w:rFonts w:ascii="Calibri" w:hAnsi="Calibri"/>
                <w:sz w:val="18"/>
                <w:szCs w:val="18"/>
              </w:rPr>
            </w:pPr>
          </w:p>
        </w:tc>
      </w:tr>
      <w:tr w:rsidR="00790E83" w:rsidRPr="00123C22" w:rsidTr="00482869">
        <w:trPr>
          <w:trHeight w:val="144"/>
          <w:jc w:val="center"/>
        </w:trPr>
        <w:tc>
          <w:tcPr>
            <w:tcW w:w="3894" w:type="dxa"/>
            <w:vAlign w:val="center"/>
          </w:tcPr>
          <w:p w:rsidR="00790E83" w:rsidRPr="00123C22" w:rsidRDefault="00790E83" w:rsidP="00790E83">
            <w:pPr>
              <w:rPr>
                <w:rFonts w:ascii="Calibri" w:hAnsi="Calibri"/>
                <w:sz w:val="18"/>
                <w:szCs w:val="18"/>
              </w:rPr>
            </w:pPr>
            <w:bookmarkStart w:id="2" w:name="_Hlk4138576"/>
            <w:bookmarkEnd w:id="1"/>
            <w:r w:rsidRPr="00123C22">
              <w:rPr>
                <w:rFonts w:ascii="Calibri" w:hAnsi="Calibri"/>
                <w:sz w:val="18"/>
                <w:szCs w:val="18"/>
              </w:rPr>
              <w:t>BABH ACT/Adult MI Manager: Kathy Palmer</w:t>
            </w:r>
          </w:p>
        </w:tc>
        <w:tc>
          <w:tcPr>
            <w:tcW w:w="948" w:type="dxa"/>
            <w:vAlign w:val="center"/>
          </w:tcPr>
          <w:p w:rsidR="00790E83" w:rsidRPr="003356F0" w:rsidRDefault="00790E83" w:rsidP="00790E83">
            <w:pPr>
              <w:jc w:val="center"/>
              <w:rPr>
                <w:rFonts w:ascii="Calibri" w:hAnsi="Calibri"/>
                <w:sz w:val="18"/>
                <w:szCs w:val="18"/>
              </w:rPr>
            </w:pPr>
          </w:p>
        </w:tc>
        <w:tc>
          <w:tcPr>
            <w:tcW w:w="3590" w:type="dxa"/>
            <w:vAlign w:val="center"/>
          </w:tcPr>
          <w:p w:rsidR="00790E83" w:rsidRPr="00123C22" w:rsidRDefault="00790E83" w:rsidP="00790E83">
            <w:pPr>
              <w:rPr>
                <w:rFonts w:ascii="Calibri" w:hAnsi="Calibri"/>
                <w:sz w:val="18"/>
                <w:szCs w:val="18"/>
              </w:rPr>
            </w:pPr>
            <w:r>
              <w:rPr>
                <w:rFonts w:ascii="Calibri" w:hAnsi="Calibri"/>
                <w:sz w:val="18"/>
                <w:szCs w:val="18"/>
              </w:rPr>
              <w:t>LPS Site Supervisor: Rachel Keyes</w:t>
            </w:r>
          </w:p>
        </w:tc>
        <w:tc>
          <w:tcPr>
            <w:tcW w:w="947" w:type="dxa"/>
            <w:vAlign w:val="center"/>
          </w:tcPr>
          <w:p w:rsidR="00790E83" w:rsidRPr="007F21DA" w:rsidRDefault="00790E83" w:rsidP="00790E83">
            <w:pPr>
              <w:jc w:val="center"/>
              <w:rPr>
                <w:rFonts w:ascii="Calibri" w:hAnsi="Calibri"/>
                <w:sz w:val="18"/>
                <w:szCs w:val="18"/>
              </w:rPr>
            </w:pPr>
          </w:p>
        </w:tc>
        <w:tc>
          <w:tcPr>
            <w:tcW w:w="4116" w:type="dxa"/>
            <w:vAlign w:val="center"/>
          </w:tcPr>
          <w:p w:rsidR="00790E83" w:rsidRPr="00123C22" w:rsidRDefault="00790E83" w:rsidP="00790E83">
            <w:pPr>
              <w:rPr>
                <w:rFonts w:ascii="Calibri" w:hAnsi="Calibri"/>
                <w:sz w:val="18"/>
                <w:szCs w:val="18"/>
              </w:rPr>
            </w:pPr>
            <w:r>
              <w:rPr>
                <w:rFonts w:ascii="Calibri" w:hAnsi="Calibri"/>
                <w:sz w:val="18"/>
                <w:szCs w:val="18"/>
              </w:rPr>
              <w:t xml:space="preserve">BABH Nursing Team Leader: Sarah Van Paris </w:t>
            </w:r>
          </w:p>
        </w:tc>
        <w:tc>
          <w:tcPr>
            <w:tcW w:w="990" w:type="dxa"/>
            <w:vAlign w:val="center"/>
          </w:tcPr>
          <w:p w:rsidR="00790E83" w:rsidRPr="00123C22" w:rsidRDefault="00790E83" w:rsidP="00A80102">
            <w:pPr>
              <w:jc w:val="center"/>
              <w:rPr>
                <w:rFonts w:ascii="Calibri" w:hAnsi="Calibri"/>
                <w:sz w:val="18"/>
                <w:szCs w:val="18"/>
              </w:rPr>
            </w:pPr>
          </w:p>
        </w:tc>
      </w:tr>
      <w:bookmarkEnd w:id="2"/>
      <w:tr w:rsidR="00790E83" w:rsidRPr="00123C22" w:rsidTr="00482869">
        <w:trPr>
          <w:trHeight w:val="144"/>
          <w:jc w:val="center"/>
        </w:trPr>
        <w:tc>
          <w:tcPr>
            <w:tcW w:w="3894" w:type="dxa"/>
            <w:vAlign w:val="center"/>
          </w:tcPr>
          <w:p w:rsidR="00790E83" w:rsidRPr="00AE6982" w:rsidRDefault="00790E83" w:rsidP="00790E83">
            <w:pPr>
              <w:rPr>
                <w:rFonts w:ascii="Calibri" w:hAnsi="Calibri"/>
                <w:sz w:val="18"/>
                <w:szCs w:val="18"/>
              </w:rPr>
            </w:pPr>
            <w:r>
              <w:rPr>
                <w:rFonts w:ascii="Calibri" w:hAnsi="Calibri"/>
                <w:sz w:val="18"/>
                <w:szCs w:val="18"/>
              </w:rPr>
              <w:t>BABH BI/Corporate Compliance: Janis Pinter</w:t>
            </w:r>
          </w:p>
        </w:tc>
        <w:tc>
          <w:tcPr>
            <w:tcW w:w="948" w:type="dxa"/>
            <w:vAlign w:val="center"/>
          </w:tcPr>
          <w:p w:rsidR="00790E83" w:rsidRPr="007F21DA" w:rsidRDefault="00790E83" w:rsidP="00790E83">
            <w:pPr>
              <w:jc w:val="center"/>
              <w:rPr>
                <w:rFonts w:ascii="Calibri" w:hAnsi="Calibri"/>
                <w:sz w:val="18"/>
                <w:szCs w:val="18"/>
              </w:rPr>
            </w:pPr>
          </w:p>
        </w:tc>
        <w:tc>
          <w:tcPr>
            <w:tcW w:w="3590" w:type="dxa"/>
            <w:vAlign w:val="center"/>
          </w:tcPr>
          <w:p w:rsidR="00790E83" w:rsidRPr="00123C22" w:rsidRDefault="00790E83" w:rsidP="00790E83">
            <w:pPr>
              <w:rPr>
                <w:rFonts w:ascii="Calibri" w:hAnsi="Calibri"/>
                <w:sz w:val="18"/>
                <w:szCs w:val="18"/>
              </w:rPr>
            </w:pPr>
            <w:r w:rsidRPr="00123C22">
              <w:rPr>
                <w:rFonts w:ascii="Calibri" w:hAnsi="Calibri"/>
                <w:sz w:val="18"/>
                <w:szCs w:val="18"/>
              </w:rPr>
              <w:t>MBPA Clinical Director: Cindy Soto</w:t>
            </w:r>
          </w:p>
        </w:tc>
        <w:tc>
          <w:tcPr>
            <w:tcW w:w="947" w:type="dxa"/>
            <w:vAlign w:val="center"/>
          </w:tcPr>
          <w:p w:rsidR="00790E83" w:rsidRPr="007F21DA" w:rsidRDefault="0029458B" w:rsidP="0029458B">
            <w:pPr>
              <w:jc w:val="center"/>
              <w:rPr>
                <w:rFonts w:ascii="Calibri" w:hAnsi="Calibri"/>
                <w:sz w:val="18"/>
                <w:szCs w:val="18"/>
              </w:rPr>
            </w:pPr>
            <w:r>
              <w:rPr>
                <w:rFonts w:ascii="Calibri" w:hAnsi="Calibri"/>
                <w:sz w:val="18"/>
                <w:szCs w:val="18"/>
              </w:rPr>
              <w:t>X</w:t>
            </w:r>
          </w:p>
        </w:tc>
        <w:tc>
          <w:tcPr>
            <w:tcW w:w="4116" w:type="dxa"/>
            <w:vAlign w:val="center"/>
          </w:tcPr>
          <w:p w:rsidR="00790E83" w:rsidRDefault="00790E83" w:rsidP="00790E83">
            <w:pPr>
              <w:rPr>
                <w:rFonts w:ascii="Calibri" w:hAnsi="Calibri"/>
                <w:sz w:val="18"/>
                <w:szCs w:val="18"/>
              </w:rPr>
            </w:pPr>
            <w:r>
              <w:rPr>
                <w:rFonts w:ascii="Calibri" w:hAnsi="Calibri"/>
                <w:sz w:val="18"/>
                <w:szCs w:val="18"/>
              </w:rPr>
              <w:t xml:space="preserve">Consumer Rep: Kathy Johnson-Parent </w:t>
            </w:r>
            <w:r w:rsidRPr="00790E83">
              <w:rPr>
                <w:rFonts w:ascii="Calibri" w:hAnsi="Calibri"/>
                <w:sz w:val="14"/>
                <w:szCs w:val="14"/>
              </w:rPr>
              <w:t>(Jan/Apr/Jun/Oct)</w:t>
            </w:r>
          </w:p>
        </w:tc>
        <w:tc>
          <w:tcPr>
            <w:tcW w:w="990" w:type="dxa"/>
            <w:vAlign w:val="center"/>
          </w:tcPr>
          <w:p w:rsidR="00790E83" w:rsidRPr="00123C22" w:rsidRDefault="00482869" w:rsidP="00A80102">
            <w:pPr>
              <w:jc w:val="center"/>
              <w:rPr>
                <w:rFonts w:ascii="Calibri" w:hAnsi="Calibri"/>
                <w:sz w:val="18"/>
                <w:szCs w:val="18"/>
              </w:rPr>
            </w:pPr>
            <w:r>
              <w:rPr>
                <w:rFonts w:ascii="Calibri" w:hAnsi="Calibri"/>
                <w:sz w:val="18"/>
                <w:szCs w:val="18"/>
              </w:rPr>
              <w:t>X</w:t>
            </w:r>
          </w:p>
        </w:tc>
      </w:tr>
      <w:tr w:rsidR="00790E83" w:rsidRPr="00123C22" w:rsidTr="00482869">
        <w:trPr>
          <w:trHeight w:val="144"/>
          <w:jc w:val="center"/>
        </w:trPr>
        <w:tc>
          <w:tcPr>
            <w:tcW w:w="14485" w:type="dxa"/>
            <w:gridSpan w:val="6"/>
            <w:vAlign w:val="center"/>
          </w:tcPr>
          <w:p w:rsidR="00790E83" w:rsidRPr="00123C22" w:rsidRDefault="00790E83" w:rsidP="001D6615">
            <w:pPr>
              <w:rPr>
                <w:rFonts w:ascii="Calibri" w:hAnsi="Calibri"/>
                <w:sz w:val="18"/>
                <w:szCs w:val="18"/>
              </w:rPr>
            </w:pPr>
            <w:r w:rsidRPr="00790E83">
              <w:rPr>
                <w:rFonts w:ascii="Calibri" w:hAnsi="Calibri"/>
                <w:b/>
                <w:sz w:val="18"/>
                <w:szCs w:val="18"/>
                <w:u w:val="single"/>
              </w:rPr>
              <w:t>GUESTS</w:t>
            </w:r>
            <w:r w:rsidRPr="00790E83">
              <w:rPr>
                <w:rFonts w:ascii="Calibri" w:hAnsi="Calibri"/>
                <w:b/>
                <w:sz w:val="18"/>
                <w:szCs w:val="18"/>
              </w:rPr>
              <w:t xml:space="preserve">: </w:t>
            </w:r>
            <w:r w:rsidR="00482869" w:rsidRPr="00482869">
              <w:rPr>
                <w:rFonts w:ascii="Calibri" w:hAnsi="Calibri"/>
                <w:sz w:val="18"/>
                <w:szCs w:val="18"/>
              </w:rPr>
              <w:t xml:space="preserve">Kelly </w:t>
            </w:r>
            <w:r w:rsidR="002E1EDA">
              <w:rPr>
                <w:rFonts w:ascii="Calibri" w:hAnsi="Calibri"/>
                <w:sz w:val="18"/>
                <w:szCs w:val="18"/>
              </w:rPr>
              <w:t xml:space="preserve">Burnett </w:t>
            </w:r>
            <w:r w:rsidR="002B4178">
              <w:rPr>
                <w:rFonts w:ascii="Calibri" w:hAnsi="Calibri"/>
                <w:sz w:val="18"/>
                <w:szCs w:val="18"/>
              </w:rPr>
              <w:t>–</w:t>
            </w:r>
            <w:r w:rsidR="002E1EDA">
              <w:rPr>
                <w:rFonts w:ascii="Calibri" w:hAnsi="Calibri"/>
                <w:sz w:val="18"/>
                <w:szCs w:val="18"/>
              </w:rPr>
              <w:t xml:space="preserve"> </w:t>
            </w:r>
            <w:r w:rsidR="002B4178">
              <w:rPr>
                <w:rFonts w:ascii="Calibri" w:hAnsi="Calibri"/>
                <w:sz w:val="18"/>
                <w:szCs w:val="18"/>
              </w:rPr>
              <w:t xml:space="preserve">Office Manager at </w:t>
            </w:r>
            <w:r w:rsidR="002E1EDA">
              <w:rPr>
                <w:rFonts w:ascii="Calibri" w:hAnsi="Calibri"/>
                <w:sz w:val="18"/>
                <w:szCs w:val="18"/>
              </w:rPr>
              <w:t>Dr. Ibrahim’s Office</w:t>
            </w:r>
            <w:r w:rsidR="001B1875">
              <w:rPr>
                <w:rFonts w:ascii="Calibri" w:hAnsi="Calibri"/>
                <w:sz w:val="18"/>
                <w:szCs w:val="18"/>
              </w:rPr>
              <w:t xml:space="preserve"> and Kristen </w:t>
            </w:r>
            <w:r w:rsidR="00C5092E">
              <w:rPr>
                <w:rFonts w:ascii="Calibri" w:hAnsi="Calibri"/>
                <w:sz w:val="18"/>
                <w:szCs w:val="18"/>
              </w:rPr>
              <w:t>K</w:t>
            </w:r>
            <w:r w:rsidR="001B1875">
              <w:rPr>
                <w:rFonts w:ascii="Calibri" w:hAnsi="Calibri"/>
                <w:sz w:val="18"/>
                <w:szCs w:val="18"/>
              </w:rPr>
              <w:t>olberg - Saginaw Psych.</w:t>
            </w:r>
          </w:p>
        </w:tc>
      </w:tr>
    </w:tbl>
    <w:p w:rsidR="00972E99" w:rsidRPr="00A021BA" w:rsidRDefault="00972E99" w:rsidP="00972E99">
      <w:pPr>
        <w:rPr>
          <w:rFonts w:ascii="Calibri" w:hAnsi="Calibri"/>
        </w:rPr>
      </w:pPr>
    </w:p>
    <w:tbl>
      <w:tblPr>
        <w:tblStyle w:val="TableGrid"/>
        <w:tblpPr w:leftFromText="180" w:rightFromText="180" w:vertAnchor="text" w:tblpX="-95" w:tblpY="1"/>
        <w:tblOverlap w:val="never"/>
        <w:tblW w:w="14580" w:type="dxa"/>
        <w:tblLook w:val="04A0" w:firstRow="1" w:lastRow="0" w:firstColumn="1" w:lastColumn="0" w:noHBand="0" w:noVBand="1"/>
      </w:tblPr>
      <w:tblGrid>
        <w:gridCol w:w="496"/>
        <w:gridCol w:w="4641"/>
        <w:gridCol w:w="6137"/>
        <w:gridCol w:w="3306"/>
      </w:tblGrid>
      <w:tr w:rsidR="001030E4" w:rsidRPr="00A021BA" w:rsidTr="00D6532F">
        <w:trPr>
          <w:trHeight w:val="395"/>
          <w:tblHeader/>
        </w:trPr>
        <w:tc>
          <w:tcPr>
            <w:tcW w:w="5040" w:type="dxa"/>
            <w:gridSpan w:val="2"/>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Topic</w:t>
            </w:r>
          </w:p>
        </w:tc>
        <w:tc>
          <w:tcPr>
            <w:tcW w:w="621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Key Discussion Points</w:t>
            </w:r>
          </w:p>
        </w:tc>
        <w:tc>
          <w:tcPr>
            <w:tcW w:w="333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Action Steps</w:t>
            </w:r>
            <w:r w:rsidR="00B05C0D" w:rsidRPr="00A021BA">
              <w:rPr>
                <w:rFonts w:ascii="Calibri" w:hAnsi="Calibri"/>
                <w:b/>
              </w:rPr>
              <w:t>/Responsibility</w:t>
            </w:r>
          </w:p>
        </w:tc>
      </w:tr>
      <w:tr w:rsidR="00A5367F" w:rsidRPr="00A021BA" w:rsidTr="00D6532F">
        <w:tc>
          <w:tcPr>
            <w:tcW w:w="355" w:type="dxa"/>
          </w:tcPr>
          <w:p w:rsidR="00167E38" w:rsidRPr="00A021BA" w:rsidRDefault="00167E38" w:rsidP="00D6532F">
            <w:pPr>
              <w:jc w:val="center"/>
              <w:rPr>
                <w:rFonts w:ascii="Calibri" w:hAnsi="Calibri"/>
                <w:sz w:val="22"/>
                <w:szCs w:val="22"/>
              </w:rPr>
            </w:pPr>
            <w:r w:rsidRPr="00A021BA">
              <w:rPr>
                <w:rFonts w:ascii="Calibri" w:hAnsi="Calibri"/>
                <w:sz w:val="22"/>
                <w:szCs w:val="22"/>
              </w:rPr>
              <w:t>1.</w:t>
            </w:r>
          </w:p>
        </w:tc>
        <w:tc>
          <w:tcPr>
            <w:tcW w:w="4685" w:type="dxa"/>
          </w:tcPr>
          <w:p w:rsidR="000E0212" w:rsidRDefault="00F96858" w:rsidP="00D6532F">
            <w:pPr>
              <w:rPr>
                <w:rFonts w:ascii="Calibri" w:hAnsi="Calibri"/>
                <w:sz w:val="22"/>
                <w:szCs w:val="22"/>
              </w:rPr>
            </w:pPr>
            <w:r w:rsidRPr="00A021BA">
              <w:rPr>
                <w:rFonts w:ascii="Calibri" w:hAnsi="Calibri"/>
                <w:sz w:val="22"/>
                <w:szCs w:val="22"/>
              </w:rPr>
              <w:t xml:space="preserve">Review </w:t>
            </w:r>
            <w:r w:rsidR="002E1685" w:rsidRPr="00A021BA">
              <w:rPr>
                <w:rFonts w:ascii="Calibri" w:hAnsi="Calibri"/>
                <w:sz w:val="22"/>
                <w:szCs w:val="22"/>
              </w:rPr>
              <w:t xml:space="preserve">of and Additions to </w:t>
            </w:r>
            <w:r w:rsidR="00B05C0D" w:rsidRPr="00A021BA">
              <w:rPr>
                <w:rFonts w:ascii="Calibri" w:hAnsi="Calibri"/>
                <w:sz w:val="22"/>
                <w:szCs w:val="22"/>
              </w:rPr>
              <w:t>Agenda</w:t>
            </w:r>
          </w:p>
          <w:p w:rsidR="00E57742" w:rsidRDefault="00E57742" w:rsidP="00D6532F">
            <w:pPr>
              <w:rPr>
                <w:rFonts w:ascii="Calibri" w:hAnsi="Calibri"/>
                <w:sz w:val="22"/>
                <w:szCs w:val="22"/>
              </w:rPr>
            </w:pPr>
          </w:p>
          <w:p w:rsidR="00207A25" w:rsidRDefault="00207A25" w:rsidP="00D6532F">
            <w:pPr>
              <w:rPr>
                <w:rFonts w:ascii="Calibri" w:hAnsi="Calibri"/>
                <w:sz w:val="22"/>
                <w:szCs w:val="22"/>
              </w:rPr>
            </w:pPr>
          </w:p>
          <w:p w:rsidR="002E1EDA" w:rsidRDefault="002E1EDA" w:rsidP="00D6532F">
            <w:pPr>
              <w:rPr>
                <w:rFonts w:ascii="Calibri" w:hAnsi="Calibri"/>
                <w:sz w:val="22"/>
                <w:szCs w:val="22"/>
              </w:rPr>
            </w:pPr>
          </w:p>
          <w:p w:rsidR="002E1EDA" w:rsidRDefault="002E1EDA" w:rsidP="00D6532F">
            <w:pPr>
              <w:rPr>
                <w:rFonts w:ascii="Calibri" w:hAnsi="Calibri"/>
                <w:sz w:val="22"/>
                <w:szCs w:val="22"/>
              </w:rPr>
            </w:pPr>
          </w:p>
          <w:p w:rsidR="003A3827" w:rsidRDefault="003A3827" w:rsidP="00D6532F">
            <w:pPr>
              <w:rPr>
                <w:rFonts w:ascii="Calibri" w:hAnsi="Calibri"/>
                <w:sz w:val="22"/>
                <w:szCs w:val="22"/>
              </w:rPr>
            </w:pPr>
          </w:p>
          <w:p w:rsidR="00167E38" w:rsidRPr="00A021BA" w:rsidRDefault="00FE5A58" w:rsidP="00D6532F">
            <w:pPr>
              <w:rPr>
                <w:rFonts w:ascii="Calibri" w:hAnsi="Calibri"/>
                <w:sz w:val="22"/>
                <w:szCs w:val="22"/>
              </w:rPr>
            </w:pPr>
            <w:r>
              <w:rPr>
                <w:rFonts w:ascii="Calibri" w:hAnsi="Calibri"/>
                <w:sz w:val="22"/>
                <w:szCs w:val="22"/>
              </w:rPr>
              <w:t xml:space="preserve">Approval of </w:t>
            </w:r>
            <w:r w:rsidR="00482869">
              <w:rPr>
                <w:rFonts w:ascii="Calibri" w:hAnsi="Calibri"/>
                <w:sz w:val="22"/>
                <w:szCs w:val="22"/>
              </w:rPr>
              <w:t>03</w:t>
            </w:r>
            <w:r w:rsidR="00B435B3">
              <w:rPr>
                <w:rFonts w:ascii="Calibri" w:hAnsi="Calibri"/>
                <w:sz w:val="22"/>
                <w:szCs w:val="22"/>
              </w:rPr>
              <w:t>/1</w:t>
            </w:r>
            <w:r w:rsidR="00C22194">
              <w:rPr>
                <w:rFonts w:ascii="Calibri" w:hAnsi="Calibri"/>
                <w:sz w:val="22"/>
                <w:szCs w:val="22"/>
              </w:rPr>
              <w:t>4</w:t>
            </w:r>
            <w:r w:rsidR="00B435B3">
              <w:rPr>
                <w:rFonts w:ascii="Calibri" w:hAnsi="Calibri"/>
                <w:sz w:val="22"/>
                <w:szCs w:val="22"/>
              </w:rPr>
              <w:t>/19</w:t>
            </w:r>
            <w:r w:rsidR="000916B0">
              <w:rPr>
                <w:rFonts w:ascii="Calibri" w:hAnsi="Calibri"/>
                <w:sz w:val="22"/>
                <w:szCs w:val="22"/>
              </w:rPr>
              <w:t xml:space="preserve"> Meeting Notes</w:t>
            </w:r>
            <w:r w:rsidR="00D31FF0">
              <w:rPr>
                <w:rFonts w:ascii="Calibri" w:hAnsi="Calibri"/>
                <w:sz w:val="22"/>
                <w:szCs w:val="22"/>
              </w:rPr>
              <w:t>/Next Steps</w:t>
            </w:r>
          </w:p>
        </w:tc>
        <w:tc>
          <w:tcPr>
            <w:tcW w:w="6210" w:type="dxa"/>
          </w:tcPr>
          <w:p w:rsidR="00446BBE" w:rsidRDefault="00D048CE" w:rsidP="00D31FF0">
            <w:pPr>
              <w:rPr>
                <w:rFonts w:ascii="Calibri" w:hAnsi="Calibri"/>
                <w:sz w:val="22"/>
                <w:szCs w:val="22"/>
              </w:rPr>
            </w:pPr>
            <w:r>
              <w:rPr>
                <w:rFonts w:ascii="Calibri" w:hAnsi="Calibri"/>
                <w:sz w:val="22"/>
                <w:szCs w:val="22"/>
              </w:rPr>
              <w:t>The a</w:t>
            </w:r>
            <w:r w:rsidR="005D4469">
              <w:rPr>
                <w:rFonts w:ascii="Calibri" w:hAnsi="Calibri"/>
                <w:sz w:val="22"/>
                <w:szCs w:val="22"/>
              </w:rPr>
              <w:t xml:space="preserve">genda was reviewed with </w:t>
            </w:r>
            <w:r w:rsidR="00B81F14">
              <w:rPr>
                <w:rFonts w:ascii="Calibri" w:hAnsi="Calibri"/>
                <w:sz w:val="22"/>
                <w:szCs w:val="22"/>
              </w:rPr>
              <w:t>additions</w:t>
            </w:r>
            <w:r w:rsidR="00207A25">
              <w:rPr>
                <w:rFonts w:ascii="Calibri" w:hAnsi="Calibri"/>
                <w:sz w:val="22"/>
                <w:szCs w:val="22"/>
              </w:rPr>
              <w:t>:</w:t>
            </w:r>
          </w:p>
          <w:p w:rsidR="002E1EDA" w:rsidRPr="00522EBC" w:rsidRDefault="00A1678B" w:rsidP="00522EBC">
            <w:pPr>
              <w:pStyle w:val="ListParagraph"/>
              <w:numPr>
                <w:ilvl w:val="0"/>
                <w:numId w:val="33"/>
              </w:numPr>
              <w:rPr>
                <w:rFonts w:ascii="Calibri" w:hAnsi="Calibri"/>
                <w:sz w:val="22"/>
                <w:szCs w:val="22"/>
              </w:rPr>
            </w:pPr>
            <w:r>
              <w:rPr>
                <w:rFonts w:ascii="Calibri" w:hAnsi="Calibri"/>
                <w:sz w:val="22"/>
                <w:szCs w:val="22"/>
              </w:rPr>
              <w:t>IPS Supported Employment</w:t>
            </w:r>
            <w:r w:rsidR="002E1EDA">
              <w:rPr>
                <w:rFonts w:ascii="Calibri" w:hAnsi="Calibri"/>
                <w:sz w:val="22"/>
                <w:szCs w:val="22"/>
              </w:rPr>
              <w:t xml:space="preserve"> Fidelity Review Update</w:t>
            </w:r>
            <w:r w:rsidR="003D45FC">
              <w:rPr>
                <w:rFonts w:ascii="Calibri" w:hAnsi="Calibri"/>
                <w:sz w:val="22"/>
                <w:szCs w:val="22"/>
              </w:rPr>
              <w:t xml:space="preserve"> (after North Shores</w:t>
            </w:r>
            <w:r w:rsidR="00CE1D81">
              <w:rPr>
                <w:rFonts w:ascii="Calibri" w:hAnsi="Calibri"/>
                <w:sz w:val="22"/>
                <w:szCs w:val="22"/>
              </w:rPr>
              <w:t xml:space="preserve"> CRU Presentation)</w:t>
            </w:r>
          </w:p>
          <w:p w:rsidR="002E1EDA" w:rsidRDefault="002E1EDA" w:rsidP="00D31FF0">
            <w:pPr>
              <w:pStyle w:val="ListParagraph"/>
              <w:numPr>
                <w:ilvl w:val="0"/>
                <w:numId w:val="33"/>
              </w:numPr>
              <w:rPr>
                <w:rFonts w:ascii="Calibri" w:hAnsi="Calibri"/>
                <w:sz w:val="22"/>
                <w:szCs w:val="22"/>
              </w:rPr>
            </w:pPr>
            <w:r>
              <w:rPr>
                <w:rFonts w:ascii="Calibri" w:hAnsi="Calibri"/>
                <w:sz w:val="22"/>
                <w:szCs w:val="22"/>
              </w:rPr>
              <w:t>6c. Telephonic Monitoring</w:t>
            </w:r>
          </w:p>
          <w:p w:rsidR="002E1EDA" w:rsidRPr="00207A25" w:rsidRDefault="002E1EDA" w:rsidP="00D31FF0">
            <w:pPr>
              <w:pStyle w:val="ListParagraph"/>
              <w:numPr>
                <w:ilvl w:val="0"/>
                <w:numId w:val="33"/>
              </w:numPr>
              <w:rPr>
                <w:rFonts w:ascii="Calibri" w:hAnsi="Calibri"/>
                <w:sz w:val="22"/>
                <w:szCs w:val="22"/>
              </w:rPr>
            </w:pPr>
            <w:r>
              <w:rPr>
                <w:rFonts w:ascii="Calibri" w:hAnsi="Calibri"/>
                <w:sz w:val="22"/>
                <w:szCs w:val="22"/>
              </w:rPr>
              <w:t>6d. LOCUS</w:t>
            </w:r>
          </w:p>
          <w:p w:rsidR="00D31FF0" w:rsidRDefault="00D31FF0" w:rsidP="00D6532F">
            <w:pPr>
              <w:rPr>
                <w:rFonts w:ascii="Calibri" w:hAnsi="Calibri"/>
                <w:sz w:val="22"/>
                <w:szCs w:val="22"/>
              </w:rPr>
            </w:pPr>
          </w:p>
          <w:p w:rsidR="00E27994" w:rsidRPr="00A021BA" w:rsidRDefault="00E27994" w:rsidP="00D6532F">
            <w:pPr>
              <w:rPr>
                <w:rFonts w:ascii="Calibri" w:hAnsi="Calibri"/>
                <w:sz w:val="22"/>
                <w:szCs w:val="22"/>
              </w:rPr>
            </w:pPr>
            <w:r>
              <w:rPr>
                <w:rFonts w:ascii="Calibri" w:hAnsi="Calibri"/>
                <w:sz w:val="22"/>
                <w:szCs w:val="22"/>
              </w:rPr>
              <w:t xml:space="preserve">The </w:t>
            </w:r>
            <w:r w:rsidR="00A1678B">
              <w:rPr>
                <w:rFonts w:ascii="Calibri" w:hAnsi="Calibri"/>
                <w:sz w:val="22"/>
                <w:szCs w:val="22"/>
              </w:rPr>
              <w:t>March</w:t>
            </w:r>
            <w:r w:rsidR="00D31FF0">
              <w:rPr>
                <w:rFonts w:ascii="Calibri" w:hAnsi="Calibri"/>
                <w:sz w:val="22"/>
                <w:szCs w:val="22"/>
              </w:rPr>
              <w:t xml:space="preserve"> 14</w:t>
            </w:r>
            <w:r w:rsidR="00D31FF0" w:rsidRPr="00D31FF0">
              <w:rPr>
                <w:rFonts w:ascii="Calibri" w:hAnsi="Calibri"/>
                <w:sz w:val="22"/>
                <w:szCs w:val="22"/>
                <w:vertAlign w:val="superscript"/>
              </w:rPr>
              <w:t>th</w:t>
            </w:r>
            <w:r>
              <w:rPr>
                <w:rFonts w:ascii="Calibri" w:hAnsi="Calibri"/>
                <w:sz w:val="22"/>
                <w:szCs w:val="22"/>
              </w:rPr>
              <w:t xml:space="preserve"> meeting notes </w:t>
            </w:r>
            <w:r w:rsidR="009C6801">
              <w:rPr>
                <w:rFonts w:ascii="Calibri" w:hAnsi="Calibri"/>
                <w:sz w:val="22"/>
                <w:szCs w:val="22"/>
              </w:rPr>
              <w:t xml:space="preserve">were approved </w:t>
            </w:r>
            <w:r w:rsidR="00324146">
              <w:rPr>
                <w:rFonts w:ascii="Calibri" w:hAnsi="Calibri"/>
                <w:sz w:val="22"/>
                <w:szCs w:val="22"/>
              </w:rPr>
              <w:t>as is.</w:t>
            </w:r>
            <w:r w:rsidR="001B2E0C">
              <w:rPr>
                <w:rFonts w:ascii="Calibri" w:hAnsi="Calibri"/>
                <w:sz w:val="22"/>
                <w:szCs w:val="22"/>
              </w:rPr>
              <w:t xml:space="preserve"> </w:t>
            </w:r>
          </w:p>
        </w:tc>
        <w:tc>
          <w:tcPr>
            <w:tcW w:w="3330" w:type="dxa"/>
          </w:tcPr>
          <w:p w:rsidR="00167E38" w:rsidRPr="00A021BA" w:rsidRDefault="00167E38" w:rsidP="00D6532F">
            <w:pPr>
              <w:rPr>
                <w:rFonts w:ascii="Calibri" w:hAnsi="Calibri"/>
                <w:sz w:val="22"/>
                <w:szCs w:val="22"/>
              </w:rPr>
            </w:pPr>
          </w:p>
        </w:tc>
      </w:tr>
      <w:tr w:rsidR="002E1EDA" w:rsidRPr="00A021BA" w:rsidTr="00D6532F">
        <w:tc>
          <w:tcPr>
            <w:tcW w:w="355" w:type="dxa"/>
          </w:tcPr>
          <w:p w:rsidR="002E1EDA" w:rsidRPr="00A021BA" w:rsidRDefault="002E1EDA" w:rsidP="00D6532F">
            <w:pPr>
              <w:jc w:val="center"/>
              <w:rPr>
                <w:rFonts w:ascii="Calibri" w:hAnsi="Calibri"/>
                <w:sz w:val="22"/>
                <w:szCs w:val="22"/>
              </w:rPr>
            </w:pPr>
          </w:p>
        </w:tc>
        <w:tc>
          <w:tcPr>
            <w:tcW w:w="4685" w:type="dxa"/>
          </w:tcPr>
          <w:p w:rsidR="002E1EDA" w:rsidRDefault="000A1C0C" w:rsidP="00D6532F">
            <w:pPr>
              <w:rPr>
                <w:rFonts w:ascii="Calibri" w:hAnsi="Calibri"/>
                <w:sz w:val="22"/>
                <w:szCs w:val="22"/>
              </w:rPr>
            </w:pPr>
            <w:r>
              <w:rPr>
                <w:rFonts w:ascii="Calibri" w:hAnsi="Calibri"/>
                <w:sz w:val="22"/>
                <w:szCs w:val="22"/>
              </w:rPr>
              <w:t xml:space="preserve">Guest Speaker – Kelly Burnett </w:t>
            </w:r>
            <w:r w:rsidR="002B4178">
              <w:rPr>
                <w:rFonts w:ascii="Calibri" w:hAnsi="Calibri"/>
                <w:sz w:val="22"/>
                <w:szCs w:val="22"/>
              </w:rPr>
              <w:t>–</w:t>
            </w:r>
            <w:r>
              <w:rPr>
                <w:rFonts w:ascii="Calibri" w:hAnsi="Calibri"/>
                <w:sz w:val="22"/>
                <w:szCs w:val="22"/>
              </w:rPr>
              <w:t xml:space="preserve"> </w:t>
            </w:r>
            <w:r w:rsidR="002B4178">
              <w:rPr>
                <w:rFonts w:ascii="Calibri" w:hAnsi="Calibri"/>
                <w:sz w:val="22"/>
                <w:szCs w:val="22"/>
              </w:rPr>
              <w:t xml:space="preserve">North Shores Center </w:t>
            </w:r>
            <w:r w:rsidR="002E1EDA">
              <w:rPr>
                <w:rFonts w:ascii="Calibri" w:hAnsi="Calibri"/>
                <w:sz w:val="22"/>
                <w:szCs w:val="22"/>
              </w:rPr>
              <w:t xml:space="preserve">Crisis Residential </w:t>
            </w:r>
            <w:r w:rsidR="002B4178">
              <w:rPr>
                <w:rFonts w:ascii="Calibri" w:hAnsi="Calibri"/>
                <w:sz w:val="22"/>
                <w:szCs w:val="22"/>
              </w:rPr>
              <w:t>Unit</w:t>
            </w: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C2339C" w:rsidRDefault="00C2339C"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0960BB" w:rsidRDefault="000960BB" w:rsidP="00D6532F">
            <w:pPr>
              <w:rPr>
                <w:rFonts w:ascii="Calibri" w:hAnsi="Calibri"/>
                <w:sz w:val="22"/>
                <w:szCs w:val="22"/>
              </w:rPr>
            </w:pPr>
          </w:p>
          <w:p w:rsidR="00F63EDC" w:rsidRDefault="00F63EDC" w:rsidP="000960BB">
            <w:pPr>
              <w:rPr>
                <w:rFonts w:ascii="Calibri" w:hAnsi="Calibri"/>
                <w:sz w:val="22"/>
                <w:szCs w:val="22"/>
              </w:rPr>
            </w:pPr>
          </w:p>
          <w:p w:rsidR="00C4321C" w:rsidRDefault="00C4321C" w:rsidP="000960BB">
            <w:pPr>
              <w:rPr>
                <w:rFonts w:ascii="Calibri" w:hAnsi="Calibri"/>
                <w:sz w:val="22"/>
                <w:szCs w:val="22"/>
              </w:rPr>
            </w:pPr>
          </w:p>
          <w:p w:rsidR="000960BB" w:rsidRPr="000960BB" w:rsidRDefault="000960BB" w:rsidP="000960BB">
            <w:pPr>
              <w:rPr>
                <w:rFonts w:ascii="Calibri" w:hAnsi="Calibri"/>
                <w:sz w:val="22"/>
                <w:szCs w:val="22"/>
              </w:rPr>
            </w:pPr>
            <w:r w:rsidRPr="000960BB">
              <w:rPr>
                <w:rFonts w:ascii="Calibri" w:hAnsi="Calibri"/>
                <w:sz w:val="22"/>
                <w:szCs w:val="22"/>
              </w:rPr>
              <w:t>IPS Supported Employment Fidelity Review Update</w:t>
            </w:r>
          </w:p>
          <w:p w:rsidR="000960BB" w:rsidRPr="00A021BA" w:rsidRDefault="000960BB" w:rsidP="00D6532F">
            <w:pPr>
              <w:rPr>
                <w:rFonts w:ascii="Calibri" w:hAnsi="Calibri"/>
                <w:sz w:val="22"/>
                <w:szCs w:val="22"/>
              </w:rPr>
            </w:pPr>
          </w:p>
        </w:tc>
        <w:tc>
          <w:tcPr>
            <w:tcW w:w="6210" w:type="dxa"/>
          </w:tcPr>
          <w:p w:rsidR="008641EF" w:rsidRDefault="00B63E5E" w:rsidP="00D31FF0">
            <w:pPr>
              <w:rPr>
                <w:rFonts w:ascii="Calibri" w:hAnsi="Calibri"/>
                <w:sz w:val="22"/>
                <w:szCs w:val="22"/>
              </w:rPr>
            </w:pPr>
            <w:r>
              <w:rPr>
                <w:rFonts w:ascii="Calibri" w:hAnsi="Calibri"/>
                <w:sz w:val="22"/>
                <w:szCs w:val="22"/>
              </w:rPr>
              <w:lastRenderedPageBreak/>
              <w:t>Kelly Burnett</w:t>
            </w:r>
            <w:r w:rsidR="002B4178">
              <w:rPr>
                <w:rFonts w:ascii="Calibri" w:hAnsi="Calibri"/>
                <w:sz w:val="22"/>
                <w:szCs w:val="22"/>
              </w:rPr>
              <w:t xml:space="preserve"> is the Office Manager for Dr. Ibrahim’s Office. </w:t>
            </w:r>
            <w:r w:rsidR="00B75255">
              <w:rPr>
                <w:rFonts w:ascii="Calibri" w:hAnsi="Calibri"/>
                <w:sz w:val="22"/>
                <w:szCs w:val="22"/>
              </w:rPr>
              <w:t xml:space="preserve"> </w:t>
            </w:r>
            <w:r w:rsidR="002B4178">
              <w:rPr>
                <w:rFonts w:ascii="Calibri" w:hAnsi="Calibri"/>
                <w:sz w:val="22"/>
                <w:szCs w:val="22"/>
              </w:rPr>
              <w:t xml:space="preserve">A form was handed out that outlines their referral process. </w:t>
            </w:r>
            <w:r w:rsidR="00B75255">
              <w:rPr>
                <w:rFonts w:ascii="Calibri" w:hAnsi="Calibri"/>
                <w:sz w:val="22"/>
                <w:szCs w:val="22"/>
              </w:rPr>
              <w:t xml:space="preserve"> </w:t>
            </w:r>
            <w:r w:rsidR="002B4178">
              <w:rPr>
                <w:rFonts w:ascii="Calibri" w:hAnsi="Calibri"/>
                <w:sz w:val="22"/>
                <w:szCs w:val="22"/>
              </w:rPr>
              <w:t>They recently received a DD certificate.</w:t>
            </w:r>
            <w:r w:rsidR="00B75255">
              <w:rPr>
                <w:rFonts w:ascii="Calibri" w:hAnsi="Calibri"/>
                <w:sz w:val="22"/>
                <w:szCs w:val="22"/>
              </w:rPr>
              <w:t xml:space="preserve">  </w:t>
            </w:r>
            <w:r w:rsidR="002B4178">
              <w:rPr>
                <w:rFonts w:ascii="Calibri" w:hAnsi="Calibri"/>
                <w:sz w:val="22"/>
                <w:szCs w:val="22"/>
              </w:rPr>
              <w:t xml:space="preserve">North Shores Center </w:t>
            </w:r>
            <w:r w:rsidR="00B75255">
              <w:rPr>
                <w:rFonts w:ascii="Calibri" w:hAnsi="Calibri"/>
                <w:sz w:val="22"/>
                <w:szCs w:val="22"/>
              </w:rPr>
              <w:t xml:space="preserve">is a Crisis Residential Unit located in Oscoda that caters to short-term comprehensive psychiatric services that include intensive psychotherapy and medication management.  </w:t>
            </w:r>
            <w:r>
              <w:rPr>
                <w:rFonts w:ascii="Calibri" w:hAnsi="Calibri"/>
                <w:sz w:val="22"/>
                <w:szCs w:val="22"/>
              </w:rPr>
              <w:t xml:space="preserve">The unit is generally half the cost of </w:t>
            </w:r>
            <w:r w:rsidR="00B75255">
              <w:rPr>
                <w:rFonts w:ascii="Calibri" w:hAnsi="Calibri"/>
                <w:sz w:val="22"/>
                <w:szCs w:val="22"/>
              </w:rPr>
              <w:t>Inpatient</w:t>
            </w:r>
            <w:r>
              <w:rPr>
                <w:rFonts w:ascii="Calibri" w:hAnsi="Calibri"/>
                <w:sz w:val="22"/>
                <w:szCs w:val="22"/>
              </w:rPr>
              <w:t xml:space="preserve"> and they take men and women and smoking is allowed</w:t>
            </w:r>
            <w:r w:rsidR="00B75255">
              <w:rPr>
                <w:rFonts w:ascii="Calibri" w:hAnsi="Calibri"/>
                <w:sz w:val="22"/>
                <w:szCs w:val="22"/>
              </w:rPr>
              <w:t xml:space="preserve"> outside the building</w:t>
            </w:r>
            <w:r>
              <w:rPr>
                <w:rFonts w:ascii="Calibri" w:hAnsi="Calibri"/>
                <w:sz w:val="22"/>
                <w:szCs w:val="22"/>
              </w:rPr>
              <w:t xml:space="preserve">. </w:t>
            </w:r>
            <w:r w:rsidR="00B75255">
              <w:rPr>
                <w:rFonts w:ascii="Calibri" w:hAnsi="Calibri"/>
                <w:sz w:val="22"/>
                <w:szCs w:val="22"/>
              </w:rPr>
              <w:t xml:space="preserve"> </w:t>
            </w:r>
            <w:r>
              <w:rPr>
                <w:rFonts w:ascii="Calibri" w:hAnsi="Calibri"/>
                <w:sz w:val="22"/>
                <w:szCs w:val="22"/>
              </w:rPr>
              <w:t>Food is provided</w:t>
            </w:r>
            <w:r w:rsidR="00B75255">
              <w:rPr>
                <w:rFonts w:ascii="Calibri" w:hAnsi="Calibri"/>
                <w:sz w:val="22"/>
                <w:szCs w:val="22"/>
              </w:rPr>
              <w:t xml:space="preserve"> </w:t>
            </w:r>
            <w:r w:rsidR="00B75255">
              <w:rPr>
                <w:rFonts w:ascii="Calibri" w:hAnsi="Calibri"/>
                <w:sz w:val="22"/>
                <w:szCs w:val="22"/>
              </w:rPr>
              <w:lastRenderedPageBreak/>
              <w:t xml:space="preserve">and </w:t>
            </w:r>
            <w:r>
              <w:rPr>
                <w:rFonts w:ascii="Calibri" w:hAnsi="Calibri"/>
                <w:sz w:val="22"/>
                <w:szCs w:val="22"/>
              </w:rPr>
              <w:t xml:space="preserve">there’s a donation closet. </w:t>
            </w:r>
            <w:r w:rsidR="00B75255">
              <w:rPr>
                <w:rFonts w:ascii="Calibri" w:hAnsi="Calibri"/>
                <w:sz w:val="22"/>
                <w:szCs w:val="22"/>
              </w:rPr>
              <w:t xml:space="preserve"> There are three prescribers that do the med reviews and evals of the </w:t>
            </w:r>
            <w:r w:rsidR="004E1E6B">
              <w:rPr>
                <w:rFonts w:ascii="Calibri" w:hAnsi="Calibri"/>
                <w:sz w:val="22"/>
                <w:szCs w:val="22"/>
              </w:rPr>
              <w:t>consumers</w:t>
            </w:r>
            <w:r w:rsidR="00B75255">
              <w:rPr>
                <w:rFonts w:ascii="Calibri" w:hAnsi="Calibri"/>
                <w:sz w:val="22"/>
                <w:szCs w:val="22"/>
              </w:rPr>
              <w:t xml:space="preserve">; Brandon Luedtke - PA-C, Jill LeBourdais - PA-C and Dr. Ibrahim. </w:t>
            </w:r>
            <w:r w:rsidR="008641EF">
              <w:rPr>
                <w:rFonts w:ascii="Calibri" w:hAnsi="Calibri"/>
                <w:sz w:val="22"/>
                <w:szCs w:val="22"/>
              </w:rPr>
              <w:t xml:space="preserve"> </w:t>
            </w:r>
            <w:r w:rsidR="00B75255">
              <w:rPr>
                <w:rFonts w:ascii="Calibri" w:hAnsi="Calibri"/>
                <w:sz w:val="22"/>
                <w:szCs w:val="22"/>
              </w:rPr>
              <w:t xml:space="preserve">Brandon Luedtke also works at Saginaw County CMH, Saginaw Psychological, List Psychological and Hope Network. </w:t>
            </w:r>
            <w:r w:rsidR="008641EF">
              <w:rPr>
                <w:rFonts w:ascii="Calibri" w:hAnsi="Calibri"/>
                <w:sz w:val="22"/>
                <w:szCs w:val="22"/>
              </w:rPr>
              <w:t xml:space="preserve"> </w:t>
            </w:r>
            <w:r w:rsidR="00B75255">
              <w:rPr>
                <w:rFonts w:ascii="Calibri" w:hAnsi="Calibri"/>
                <w:sz w:val="22"/>
                <w:szCs w:val="22"/>
              </w:rPr>
              <w:t xml:space="preserve">Jill Lebourdais also sees consumers for BABH and works at different agencies as well. </w:t>
            </w:r>
            <w:r w:rsidR="008641EF">
              <w:rPr>
                <w:rFonts w:ascii="Calibri" w:hAnsi="Calibri"/>
                <w:sz w:val="22"/>
                <w:szCs w:val="22"/>
              </w:rPr>
              <w:t xml:space="preserve"> </w:t>
            </w:r>
            <w:r w:rsidR="00B75255">
              <w:rPr>
                <w:rFonts w:ascii="Calibri" w:hAnsi="Calibri"/>
                <w:sz w:val="22"/>
                <w:szCs w:val="22"/>
              </w:rPr>
              <w:t xml:space="preserve">Dr. Ibrahim is the CEO of the North Shores Center. </w:t>
            </w:r>
            <w:r w:rsidR="008641EF">
              <w:rPr>
                <w:rFonts w:ascii="Calibri" w:hAnsi="Calibri"/>
                <w:sz w:val="22"/>
                <w:szCs w:val="22"/>
              </w:rPr>
              <w:t xml:space="preserve"> North Shores Center provides daily psychiatric consultation via telepsych, medication management, group therapy, one-on-one sessions, family therapy, anger management, conflict resolution, supportive therapy, discharge planning and meal planning and preparation.</w:t>
            </w:r>
          </w:p>
          <w:p w:rsidR="008641EF" w:rsidRDefault="008641EF" w:rsidP="00D31FF0">
            <w:pPr>
              <w:rPr>
                <w:rFonts w:ascii="Calibri" w:hAnsi="Calibri"/>
                <w:sz w:val="22"/>
                <w:szCs w:val="22"/>
              </w:rPr>
            </w:pPr>
          </w:p>
          <w:p w:rsidR="002E1EDA" w:rsidRDefault="00E4333E" w:rsidP="00D31FF0">
            <w:pPr>
              <w:rPr>
                <w:rFonts w:ascii="Calibri" w:hAnsi="Calibri"/>
                <w:sz w:val="22"/>
                <w:szCs w:val="22"/>
              </w:rPr>
            </w:pPr>
            <w:r>
              <w:rPr>
                <w:rFonts w:ascii="Calibri" w:hAnsi="Calibri"/>
                <w:sz w:val="22"/>
                <w:szCs w:val="22"/>
              </w:rPr>
              <w:t xml:space="preserve">ES would contact Dr. Ibrahim directly to discuss placement.  </w:t>
            </w:r>
            <w:r w:rsidR="008641EF">
              <w:rPr>
                <w:rFonts w:ascii="Calibri" w:hAnsi="Calibri"/>
                <w:sz w:val="22"/>
                <w:szCs w:val="22"/>
              </w:rPr>
              <w:t>Once Dr. Ibrahim approves the placement, contact the North Shores Center.  If you are unable to reach North Shores Staff, you can contact Heather, the administrator.  The CMH’s are responsible for providing transportation, but North Shores is working on getting transportation provided thru the unit.  North Shores does not accept private insurance.  The contract providers should not be calling Dr. Ibrahim directly, you still need to contact ES if it’s for a BABH consumer.</w:t>
            </w:r>
            <w:r w:rsidR="00CF2400">
              <w:rPr>
                <w:rFonts w:ascii="Calibri" w:hAnsi="Calibri"/>
                <w:sz w:val="22"/>
                <w:szCs w:val="22"/>
              </w:rPr>
              <w:t xml:space="preserve"> </w:t>
            </w:r>
          </w:p>
          <w:p w:rsidR="00EC3525" w:rsidRDefault="00EC3525" w:rsidP="00D31FF0">
            <w:pPr>
              <w:rPr>
                <w:rFonts w:ascii="Calibri" w:hAnsi="Calibri"/>
                <w:sz w:val="22"/>
                <w:szCs w:val="22"/>
              </w:rPr>
            </w:pPr>
          </w:p>
          <w:p w:rsidR="00B27ADF" w:rsidRDefault="0027517D" w:rsidP="00D31FF0">
            <w:pPr>
              <w:rPr>
                <w:rFonts w:ascii="Calibri" w:hAnsi="Calibri"/>
                <w:sz w:val="22"/>
                <w:szCs w:val="22"/>
              </w:rPr>
            </w:pPr>
            <w:r>
              <w:rPr>
                <w:rFonts w:ascii="Calibri" w:hAnsi="Calibri"/>
                <w:sz w:val="22"/>
                <w:szCs w:val="22"/>
              </w:rPr>
              <w:t>The b</w:t>
            </w:r>
            <w:r w:rsidR="00EC3525">
              <w:rPr>
                <w:rFonts w:ascii="Calibri" w:hAnsi="Calibri"/>
                <w:sz w:val="22"/>
                <w:szCs w:val="22"/>
              </w:rPr>
              <w:t>iggest need is a place to go prior to hospitalization or discharge.</w:t>
            </w:r>
            <w:r w:rsidR="004E1E6B">
              <w:rPr>
                <w:rFonts w:ascii="Calibri" w:hAnsi="Calibri"/>
                <w:sz w:val="22"/>
                <w:szCs w:val="22"/>
              </w:rPr>
              <w:t xml:space="preserve">  The hospital setting usually adds to trauma, whereas a smaller setting, one-on-one, could help with this</w:t>
            </w:r>
            <w:r w:rsidR="00EC3525">
              <w:rPr>
                <w:rFonts w:ascii="Calibri" w:hAnsi="Calibri"/>
                <w:sz w:val="22"/>
                <w:szCs w:val="22"/>
              </w:rPr>
              <w:t xml:space="preserve">.  It would be nice to have more pertinent information </w:t>
            </w:r>
            <w:r w:rsidR="004E1E6B">
              <w:rPr>
                <w:rFonts w:ascii="Calibri" w:hAnsi="Calibri"/>
                <w:sz w:val="22"/>
                <w:szCs w:val="22"/>
              </w:rPr>
              <w:t>on</w:t>
            </w:r>
            <w:r w:rsidR="00EC3525">
              <w:rPr>
                <w:rFonts w:ascii="Calibri" w:hAnsi="Calibri"/>
                <w:sz w:val="22"/>
                <w:szCs w:val="22"/>
              </w:rPr>
              <w:t xml:space="preserve"> the </w:t>
            </w:r>
            <w:r w:rsidR="004E1E6B">
              <w:rPr>
                <w:rFonts w:ascii="Calibri" w:hAnsi="Calibri"/>
                <w:sz w:val="22"/>
                <w:szCs w:val="22"/>
              </w:rPr>
              <w:t>consumer</w:t>
            </w:r>
            <w:r w:rsidR="00EC3525">
              <w:rPr>
                <w:rFonts w:ascii="Calibri" w:hAnsi="Calibri"/>
                <w:sz w:val="22"/>
                <w:szCs w:val="22"/>
              </w:rPr>
              <w:t xml:space="preserve">, </w:t>
            </w:r>
            <w:r w:rsidR="004E1E6B">
              <w:rPr>
                <w:rFonts w:ascii="Calibri" w:hAnsi="Calibri"/>
                <w:sz w:val="22"/>
                <w:szCs w:val="22"/>
              </w:rPr>
              <w:t xml:space="preserve">more detailed summaries, </w:t>
            </w:r>
            <w:r w:rsidR="00EC3525">
              <w:rPr>
                <w:rFonts w:ascii="Calibri" w:hAnsi="Calibri"/>
                <w:sz w:val="22"/>
                <w:szCs w:val="22"/>
              </w:rPr>
              <w:t xml:space="preserve">not just </w:t>
            </w:r>
            <w:r w:rsidR="004E1E6B">
              <w:rPr>
                <w:rFonts w:ascii="Calibri" w:hAnsi="Calibri"/>
                <w:sz w:val="22"/>
                <w:szCs w:val="22"/>
              </w:rPr>
              <w:t xml:space="preserve">a brief summary.  </w:t>
            </w:r>
            <w:r w:rsidR="004C11BE">
              <w:rPr>
                <w:rFonts w:ascii="Calibri" w:hAnsi="Calibri"/>
                <w:sz w:val="22"/>
                <w:szCs w:val="22"/>
              </w:rPr>
              <w:t xml:space="preserve">A safe house does not take adolescents </w:t>
            </w:r>
            <w:r w:rsidR="00EC3525">
              <w:rPr>
                <w:rFonts w:ascii="Calibri" w:hAnsi="Calibri"/>
                <w:sz w:val="22"/>
                <w:szCs w:val="22"/>
              </w:rPr>
              <w:t xml:space="preserve">with an IDD </w:t>
            </w:r>
            <w:r w:rsidR="001740D5">
              <w:rPr>
                <w:rFonts w:ascii="Calibri" w:hAnsi="Calibri"/>
                <w:sz w:val="22"/>
                <w:szCs w:val="22"/>
              </w:rPr>
              <w:t>diagnosis,</w:t>
            </w:r>
            <w:r w:rsidR="004C11BE">
              <w:rPr>
                <w:rFonts w:ascii="Calibri" w:hAnsi="Calibri"/>
                <w:sz w:val="22"/>
                <w:szCs w:val="22"/>
              </w:rPr>
              <w:t xml:space="preserve"> so this would be a need</w:t>
            </w:r>
            <w:r w:rsidR="00EC3525">
              <w:rPr>
                <w:rFonts w:ascii="Calibri" w:hAnsi="Calibri"/>
                <w:sz w:val="22"/>
                <w:szCs w:val="22"/>
              </w:rPr>
              <w:t xml:space="preserve">.  </w:t>
            </w:r>
            <w:r w:rsidR="000F5986">
              <w:rPr>
                <w:rFonts w:ascii="Calibri" w:hAnsi="Calibri"/>
                <w:sz w:val="22"/>
                <w:szCs w:val="22"/>
              </w:rPr>
              <w:t xml:space="preserve">It would be nice to have more consultation (team meeting, </w:t>
            </w:r>
            <w:r w:rsidR="000F5986">
              <w:rPr>
                <w:rFonts w:ascii="Calibri" w:hAnsi="Calibri"/>
                <w:sz w:val="22"/>
                <w:szCs w:val="22"/>
              </w:rPr>
              <w:lastRenderedPageBreak/>
              <w:t>phone call) so a discharge plan is in place.  There’s a n</w:t>
            </w:r>
            <w:r w:rsidR="003D0BD2">
              <w:rPr>
                <w:rFonts w:ascii="Calibri" w:hAnsi="Calibri"/>
                <w:sz w:val="22"/>
                <w:szCs w:val="22"/>
              </w:rPr>
              <w:t xml:space="preserve">eed </w:t>
            </w:r>
            <w:r w:rsidR="000F5986">
              <w:rPr>
                <w:rFonts w:ascii="Calibri" w:hAnsi="Calibri"/>
                <w:sz w:val="22"/>
                <w:szCs w:val="22"/>
              </w:rPr>
              <w:t xml:space="preserve">for </w:t>
            </w:r>
            <w:r w:rsidR="003D0BD2">
              <w:rPr>
                <w:rFonts w:ascii="Calibri" w:hAnsi="Calibri"/>
                <w:sz w:val="22"/>
                <w:szCs w:val="22"/>
              </w:rPr>
              <w:t>SED for children, like a residential program.</w:t>
            </w:r>
          </w:p>
          <w:p w:rsidR="00F02465" w:rsidRDefault="00F02465" w:rsidP="00D31FF0">
            <w:pPr>
              <w:rPr>
                <w:rFonts w:ascii="Calibri" w:hAnsi="Calibri"/>
                <w:sz w:val="22"/>
                <w:szCs w:val="22"/>
              </w:rPr>
            </w:pPr>
          </w:p>
          <w:p w:rsidR="00C2339C" w:rsidRDefault="00F21AB6" w:rsidP="00D31FF0">
            <w:pPr>
              <w:rPr>
                <w:rFonts w:ascii="Calibri" w:hAnsi="Calibri"/>
                <w:sz w:val="22"/>
                <w:szCs w:val="22"/>
              </w:rPr>
            </w:pPr>
            <w:r>
              <w:rPr>
                <w:rFonts w:ascii="Calibri" w:hAnsi="Calibri"/>
                <w:sz w:val="22"/>
                <w:szCs w:val="22"/>
              </w:rPr>
              <w:t>New Dimensions and Do-all</w:t>
            </w:r>
            <w:r w:rsidR="007A2AC6">
              <w:rPr>
                <w:rFonts w:ascii="Calibri" w:hAnsi="Calibri"/>
                <w:sz w:val="22"/>
                <w:szCs w:val="22"/>
              </w:rPr>
              <w:t xml:space="preserve"> </w:t>
            </w:r>
            <w:r>
              <w:rPr>
                <w:rFonts w:ascii="Calibri" w:hAnsi="Calibri"/>
                <w:sz w:val="22"/>
                <w:szCs w:val="22"/>
              </w:rPr>
              <w:t>provide IPS for individuals with SPMI</w:t>
            </w:r>
            <w:r w:rsidR="007A2AC6">
              <w:rPr>
                <w:rFonts w:ascii="Calibri" w:hAnsi="Calibri"/>
                <w:sz w:val="22"/>
                <w:szCs w:val="22"/>
              </w:rPr>
              <w:t xml:space="preserve"> and they </w:t>
            </w:r>
            <w:r>
              <w:rPr>
                <w:rFonts w:ascii="Calibri" w:hAnsi="Calibri"/>
                <w:sz w:val="22"/>
                <w:szCs w:val="22"/>
              </w:rPr>
              <w:t>had their b</w:t>
            </w:r>
            <w:r w:rsidR="00C2339C">
              <w:rPr>
                <w:rFonts w:ascii="Calibri" w:hAnsi="Calibri"/>
                <w:sz w:val="22"/>
                <w:szCs w:val="22"/>
              </w:rPr>
              <w:t>aseline fidelity reviews</w:t>
            </w:r>
            <w:r w:rsidR="007A2AC6">
              <w:rPr>
                <w:rFonts w:ascii="Calibri" w:hAnsi="Calibri"/>
                <w:sz w:val="22"/>
                <w:szCs w:val="22"/>
              </w:rPr>
              <w:t xml:space="preserve"> at the beginning of the year.  Both providers</w:t>
            </w:r>
            <w:r w:rsidR="00C2339C">
              <w:rPr>
                <w:rFonts w:ascii="Calibri" w:hAnsi="Calibri"/>
                <w:sz w:val="22"/>
                <w:szCs w:val="22"/>
              </w:rPr>
              <w:t xml:space="preserve"> scored in the fair range</w:t>
            </w:r>
            <w:r w:rsidR="00BC4EAC">
              <w:rPr>
                <w:rFonts w:ascii="Calibri" w:hAnsi="Calibri"/>
                <w:sz w:val="22"/>
                <w:szCs w:val="22"/>
              </w:rPr>
              <w:t xml:space="preserve"> and t</w:t>
            </w:r>
            <w:r w:rsidR="00C2339C">
              <w:rPr>
                <w:rFonts w:ascii="Calibri" w:hAnsi="Calibri"/>
                <w:sz w:val="22"/>
                <w:szCs w:val="22"/>
              </w:rPr>
              <w:t xml:space="preserve">hey scored above the state average for a baseline review.  </w:t>
            </w:r>
            <w:r w:rsidR="00BC4EAC">
              <w:rPr>
                <w:rFonts w:ascii="Calibri" w:hAnsi="Calibri"/>
                <w:sz w:val="22"/>
                <w:szCs w:val="22"/>
              </w:rPr>
              <w:t>A</w:t>
            </w:r>
            <w:r w:rsidR="00C2339C">
              <w:rPr>
                <w:rFonts w:ascii="Calibri" w:hAnsi="Calibri"/>
                <w:sz w:val="22"/>
                <w:szCs w:val="22"/>
              </w:rPr>
              <w:t xml:space="preserve"> review has to be done yearly till </w:t>
            </w:r>
            <w:r w:rsidR="00BC4EAC">
              <w:rPr>
                <w:rFonts w:ascii="Calibri" w:hAnsi="Calibri"/>
                <w:sz w:val="22"/>
                <w:szCs w:val="22"/>
              </w:rPr>
              <w:t>each provider scores</w:t>
            </w:r>
            <w:r w:rsidR="00C2339C">
              <w:rPr>
                <w:rFonts w:ascii="Calibri" w:hAnsi="Calibri"/>
                <w:sz w:val="22"/>
                <w:szCs w:val="22"/>
              </w:rPr>
              <w:t xml:space="preserve"> good</w:t>
            </w:r>
            <w:r w:rsidR="00BC4EAC">
              <w:rPr>
                <w:rFonts w:ascii="Calibri" w:hAnsi="Calibri"/>
                <w:sz w:val="22"/>
                <w:szCs w:val="22"/>
              </w:rPr>
              <w:t xml:space="preserve"> not fair</w:t>
            </w:r>
            <w:r w:rsidR="00C2339C">
              <w:rPr>
                <w:rFonts w:ascii="Calibri" w:hAnsi="Calibri"/>
                <w:sz w:val="22"/>
                <w:szCs w:val="22"/>
              </w:rPr>
              <w:t xml:space="preserve">.  </w:t>
            </w:r>
            <w:r w:rsidR="00BC4EAC">
              <w:rPr>
                <w:rFonts w:ascii="Calibri" w:hAnsi="Calibri"/>
                <w:sz w:val="22"/>
                <w:szCs w:val="22"/>
              </w:rPr>
              <w:t>For the last few years, the state provides a</w:t>
            </w:r>
            <w:r w:rsidR="00C2339C">
              <w:rPr>
                <w:rFonts w:ascii="Calibri" w:hAnsi="Calibri"/>
                <w:sz w:val="22"/>
                <w:szCs w:val="22"/>
              </w:rPr>
              <w:t xml:space="preserve"> monetary incentive </w:t>
            </w:r>
            <w:r w:rsidR="00BC4EAC">
              <w:rPr>
                <w:rFonts w:ascii="Calibri" w:hAnsi="Calibri"/>
                <w:sz w:val="22"/>
                <w:szCs w:val="22"/>
              </w:rPr>
              <w:t>where the providers receive</w:t>
            </w:r>
            <w:r w:rsidR="00C2339C">
              <w:rPr>
                <w:rFonts w:ascii="Calibri" w:hAnsi="Calibri"/>
                <w:sz w:val="22"/>
                <w:szCs w:val="22"/>
              </w:rPr>
              <w:t xml:space="preserve"> $400 </w:t>
            </w:r>
            <w:r w:rsidR="00BC4EAC">
              <w:rPr>
                <w:rFonts w:ascii="Calibri" w:hAnsi="Calibri"/>
                <w:sz w:val="22"/>
                <w:szCs w:val="22"/>
              </w:rPr>
              <w:t>to</w:t>
            </w:r>
            <w:r w:rsidR="00C2339C">
              <w:rPr>
                <w:rFonts w:ascii="Calibri" w:hAnsi="Calibri"/>
                <w:sz w:val="22"/>
                <w:szCs w:val="22"/>
              </w:rPr>
              <w:t xml:space="preserve"> go </w:t>
            </w:r>
            <w:r w:rsidR="00BC4EAC">
              <w:rPr>
                <w:rFonts w:ascii="Calibri" w:hAnsi="Calibri"/>
                <w:sz w:val="22"/>
                <w:szCs w:val="22"/>
              </w:rPr>
              <w:t>towards the</w:t>
            </w:r>
            <w:r w:rsidR="00C2339C">
              <w:rPr>
                <w:rFonts w:ascii="Calibri" w:hAnsi="Calibri"/>
                <w:sz w:val="22"/>
                <w:szCs w:val="22"/>
              </w:rPr>
              <w:t xml:space="preserve"> agency.  Do-All will use the</w:t>
            </w:r>
            <w:r w:rsidR="00BC4EAC">
              <w:rPr>
                <w:rFonts w:ascii="Calibri" w:hAnsi="Calibri"/>
                <w:sz w:val="22"/>
                <w:szCs w:val="22"/>
              </w:rPr>
              <w:t xml:space="preserve"> money</w:t>
            </w:r>
            <w:r w:rsidR="00C2339C">
              <w:rPr>
                <w:rFonts w:ascii="Calibri" w:hAnsi="Calibri"/>
                <w:sz w:val="22"/>
                <w:szCs w:val="22"/>
              </w:rPr>
              <w:t xml:space="preserve"> for transportation. </w:t>
            </w:r>
            <w:r w:rsidR="00BC4EAC">
              <w:rPr>
                <w:rFonts w:ascii="Calibri" w:hAnsi="Calibri"/>
                <w:sz w:val="22"/>
                <w:szCs w:val="22"/>
              </w:rPr>
              <w:t xml:space="preserve"> New Dimensions is using the money for transportation and clothes for interviews.  </w:t>
            </w:r>
            <w:r w:rsidR="00C2339C">
              <w:rPr>
                <w:rFonts w:ascii="Calibri" w:hAnsi="Calibri"/>
                <w:sz w:val="22"/>
                <w:szCs w:val="22"/>
              </w:rPr>
              <w:t xml:space="preserve">MBPA was the integrated </w:t>
            </w:r>
            <w:r w:rsidR="00BC4EAC">
              <w:rPr>
                <w:rFonts w:ascii="Calibri" w:hAnsi="Calibri"/>
                <w:sz w:val="22"/>
                <w:szCs w:val="22"/>
              </w:rPr>
              <w:t xml:space="preserve">treatment </w:t>
            </w:r>
            <w:r w:rsidR="00C2339C">
              <w:rPr>
                <w:rFonts w:ascii="Calibri" w:hAnsi="Calibri"/>
                <w:sz w:val="22"/>
                <w:szCs w:val="22"/>
              </w:rPr>
              <w:t xml:space="preserve">team </w:t>
            </w:r>
            <w:r w:rsidR="00BC4EAC">
              <w:rPr>
                <w:rFonts w:ascii="Calibri" w:hAnsi="Calibri"/>
                <w:sz w:val="22"/>
                <w:szCs w:val="22"/>
              </w:rPr>
              <w:t xml:space="preserve">that </w:t>
            </w:r>
            <w:r w:rsidR="00C2339C">
              <w:rPr>
                <w:rFonts w:ascii="Calibri" w:hAnsi="Calibri"/>
                <w:sz w:val="22"/>
                <w:szCs w:val="22"/>
              </w:rPr>
              <w:t>Do-All chose</w:t>
            </w:r>
            <w:r w:rsidR="00BC4EAC">
              <w:rPr>
                <w:rFonts w:ascii="Calibri" w:hAnsi="Calibri"/>
                <w:sz w:val="22"/>
                <w:szCs w:val="22"/>
              </w:rPr>
              <w:t xml:space="preserve"> to have the reviewers go to</w:t>
            </w:r>
            <w:r w:rsidR="00C2339C">
              <w:rPr>
                <w:rFonts w:ascii="Calibri" w:hAnsi="Calibri"/>
                <w:sz w:val="22"/>
                <w:szCs w:val="22"/>
              </w:rPr>
              <w:t>.  MPA was interviewed by New Dimension’s fidelity reviewers.  Ann Tinney</w:t>
            </w:r>
            <w:r w:rsidR="00716C75">
              <w:rPr>
                <w:rFonts w:ascii="Calibri" w:hAnsi="Calibri"/>
                <w:sz w:val="22"/>
                <w:szCs w:val="22"/>
              </w:rPr>
              <w:t xml:space="preserve">, </w:t>
            </w:r>
            <w:r w:rsidR="00C2339C">
              <w:rPr>
                <w:rFonts w:ascii="Calibri" w:hAnsi="Calibri"/>
                <w:sz w:val="22"/>
                <w:szCs w:val="22"/>
              </w:rPr>
              <w:t>Karen Amon and Brenda Rutkowski</w:t>
            </w:r>
            <w:r w:rsidR="00716C75">
              <w:rPr>
                <w:rFonts w:ascii="Calibri" w:hAnsi="Calibri"/>
                <w:sz w:val="22"/>
                <w:szCs w:val="22"/>
              </w:rPr>
              <w:t xml:space="preserve"> were </w:t>
            </w:r>
            <w:r w:rsidR="001521CE">
              <w:rPr>
                <w:rFonts w:ascii="Calibri" w:hAnsi="Calibri"/>
                <w:sz w:val="22"/>
                <w:szCs w:val="22"/>
              </w:rPr>
              <w:t xml:space="preserve">BABH </w:t>
            </w:r>
            <w:r w:rsidR="00716C75">
              <w:rPr>
                <w:rFonts w:ascii="Calibri" w:hAnsi="Calibri"/>
                <w:sz w:val="22"/>
                <w:szCs w:val="22"/>
              </w:rPr>
              <w:t xml:space="preserve">staff </w:t>
            </w:r>
            <w:r w:rsidR="001521CE">
              <w:rPr>
                <w:rFonts w:ascii="Calibri" w:hAnsi="Calibri"/>
                <w:sz w:val="22"/>
                <w:szCs w:val="22"/>
              </w:rPr>
              <w:t>that were interviewed</w:t>
            </w:r>
            <w:r w:rsidR="00C2339C">
              <w:rPr>
                <w:rFonts w:ascii="Calibri" w:hAnsi="Calibri"/>
                <w:sz w:val="22"/>
                <w:szCs w:val="22"/>
              </w:rPr>
              <w:t>.</w:t>
            </w:r>
            <w:r w:rsidR="00C64E8D">
              <w:rPr>
                <w:rFonts w:ascii="Calibri" w:hAnsi="Calibri"/>
                <w:sz w:val="22"/>
                <w:szCs w:val="22"/>
              </w:rPr>
              <w:t xml:space="preserve">  </w:t>
            </w:r>
            <w:r w:rsidR="00C2339C">
              <w:rPr>
                <w:rFonts w:ascii="Calibri" w:hAnsi="Calibri"/>
                <w:sz w:val="22"/>
                <w:szCs w:val="22"/>
              </w:rPr>
              <w:t>Certain places provide IPS services</w:t>
            </w:r>
            <w:r w:rsidR="00BB7F4A">
              <w:rPr>
                <w:rFonts w:ascii="Calibri" w:hAnsi="Calibri"/>
                <w:sz w:val="22"/>
                <w:szCs w:val="22"/>
              </w:rPr>
              <w:t>,</w:t>
            </w:r>
            <w:r w:rsidR="00C2339C">
              <w:rPr>
                <w:rFonts w:ascii="Calibri" w:hAnsi="Calibri"/>
                <w:sz w:val="22"/>
                <w:szCs w:val="22"/>
              </w:rPr>
              <w:t xml:space="preserve"> whereas others provide IPS and MH services</w:t>
            </w:r>
            <w:r w:rsidR="00C64E8D">
              <w:rPr>
                <w:rFonts w:ascii="Calibri" w:hAnsi="Calibri"/>
                <w:sz w:val="22"/>
                <w:szCs w:val="22"/>
              </w:rPr>
              <w:t>.</w:t>
            </w:r>
            <w:r w:rsidR="00BB7F4A">
              <w:rPr>
                <w:rFonts w:ascii="Calibri" w:hAnsi="Calibri"/>
                <w:sz w:val="22"/>
                <w:szCs w:val="22"/>
              </w:rPr>
              <w:t xml:space="preserve">  </w:t>
            </w:r>
          </w:p>
        </w:tc>
        <w:tc>
          <w:tcPr>
            <w:tcW w:w="3330" w:type="dxa"/>
          </w:tcPr>
          <w:p w:rsidR="002E1EDA" w:rsidRPr="00A021BA" w:rsidRDefault="002E1EDA" w:rsidP="00D6532F">
            <w:pPr>
              <w:rPr>
                <w:rFonts w:ascii="Calibri" w:hAnsi="Calibri"/>
                <w:sz w:val="22"/>
                <w:szCs w:val="22"/>
              </w:rPr>
            </w:pPr>
          </w:p>
        </w:tc>
      </w:tr>
      <w:tr w:rsidR="00A5367F" w:rsidRPr="00A021BA" w:rsidTr="00D6532F">
        <w:tc>
          <w:tcPr>
            <w:tcW w:w="355" w:type="dxa"/>
          </w:tcPr>
          <w:p w:rsidR="000B4CD1" w:rsidRPr="00A021BA" w:rsidRDefault="00221C92" w:rsidP="00D6532F">
            <w:pPr>
              <w:jc w:val="center"/>
              <w:rPr>
                <w:rFonts w:ascii="Calibri" w:hAnsi="Calibri"/>
                <w:sz w:val="22"/>
                <w:szCs w:val="22"/>
              </w:rPr>
            </w:pPr>
            <w:r>
              <w:rPr>
                <w:rFonts w:ascii="Calibri" w:hAnsi="Calibri"/>
                <w:sz w:val="22"/>
                <w:szCs w:val="22"/>
              </w:rPr>
              <w:lastRenderedPageBreak/>
              <w:t>2</w:t>
            </w:r>
            <w:r w:rsidR="00895444">
              <w:rPr>
                <w:rFonts w:ascii="Calibri" w:hAnsi="Calibri"/>
                <w:sz w:val="22"/>
                <w:szCs w:val="22"/>
              </w:rPr>
              <w:t>.</w:t>
            </w:r>
          </w:p>
        </w:tc>
        <w:tc>
          <w:tcPr>
            <w:tcW w:w="4685" w:type="dxa"/>
          </w:tcPr>
          <w:p w:rsidR="00B463D9" w:rsidRPr="0055523B" w:rsidRDefault="000B4CD1" w:rsidP="00D6532F">
            <w:pPr>
              <w:rPr>
                <w:rFonts w:ascii="Calibri" w:hAnsi="Calibri"/>
                <w:sz w:val="22"/>
                <w:szCs w:val="22"/>
              </w:rPr>
            </w:pPr>
            <w:r w:rsidRPr="0055523B">
              <w:rPr>
                <w:rFonts w:ascii="Calibri" w:hAnsi="Calibri"/>
                <w:sz w:val="22"/>
                <w:szCs w:val="22"/>
              </w:rPr>
              <w:t>Summary/Data Analysis – Follow-Up to Data Analysis</w:t>
            </w:r>
          </w:p>
          <w:p w:rsidR="00D31FF0" w:rsidRDefault="00D31FF0" w:rsidP="000F5BBC">
            <w:pPr>
              <w:pStyle w:val="ListParagraph"/>
              <w:numPr>
                <w:ilvl w:val="0"/>
                <w:numId w:val="3"/>
              </w:numPr>
              <w:ind w:left="376"/>
              <w:rPr>
                <w:rFonts w:ascii="Calibri" w:hAnsi="Calibri"/>
                <w:sz w:val="22"/>
                <w:szCs w:val="22"/>
              </w:rPr>
            </w:pPr>
            <w:r>
              <w:rPr>
                <w:rFonts w:ascii="Calibri" w:hAnsi="Calibri"/>
                <w:sz w:val="22"/>
                <w:szCs w:val="22"/>
              </w:rPr>
              <w:t>Leadership Dashboard</w:t>
            </w:r>
          </w:p>
          <w:p w:rsidR="00D31FF0" w:rsidRDefault="00A1678B" w:rsidP="000F5BBC">
            <w:pPr>
              <w:pStyle w:val="ListParagraph"/>
              <w:numPr>
                <w:ilvl w:val="0"/>
                <w:numId w:val="3"/>
              </w:numPr>
              <w:ind w:left="376"/>
              <w:rPr>
                <w:rFonts w:ascii="Calibri" w:hAnsi="Calibri"/>
                <w:sz w:val="22"/>
                <w:szCs w:val="22"/>
              </w:rPr>
            </w:pPr>
            <w:r>
              <w:rPr>
                <w:rFonts w:ascii="Calibri" w:hAnsi="Calibri"/>
                <w:sz w:val="22"/>
                <w:szCs w:val="22"/>
              </w:rPr>
              <w:t>MSHN MEV Report</w:t>
            </w:r>
          </w:p>
          <w:p w:rsidR="00024851" w:rsidRDefault="00A1678B" w:rsidP="00D31FF0">
            <w:pPr>
              <w:pStyle w:val="ListParagraph"/>
              <w:numPr>
                <w:ilvl w:val="0"/>
                <w:numId w:val="3"/>
              </w:numPr>
              <w:ind w:left="376"/>
              <w:rPr>
                <w:rFonts w:ascii="Calibri" w:hAnsi="Calibri"/>
                <w:sz w:val="22"/>
                <w:szCs w:val="22"/>
              </w:rPr>
            </w:pPr>
            <w:r>
              <w:rPr>
                <w:rFonts w:ascii="Calibri" w:hAnsi="Calibri"/>
                <w:sz w:val="22"/>
                <w:szCs w:val="22"/>
              </w:rPr>
              <w:t>Organizational Trauma Assessment Follow-up</w:t>
            </w:r>
          </w:p>
          <w:p w:rsidR="00A1678B" w:rsidRDefault="00A1678B" w:rsidP="00D31FF0">
            <w:pPr>
              <w:pStyle w:val="ListParagraph"/>
              <w:numPr>
                <w:ilvl w:val="0"/>
                <w:numId w:val="3"/>
              </w:numPr>
              <w:ind w:left="376"/>
              <w:rPr>
                <w:rFonts w:ascii="Calibri" w:hAnsi="Calibri"/>
                <w:sz w:val="22"/>
                <w:szCs w:val="22"/>
              </w:rPr>
            </w:pPr>
            <w:r>
              <w:rPr>
                <w:rFonts w:ascii="Calibri" w:hAnsi="Calibri"/>
                <w:sz w:val="22"/>
                <w:szCs w:val="22"/>
              </w:rPr>
              <w:t>MMBPIS Report</w:t>
            </w:r>
          </w:p>
          <w:p w:rsidR="00A1678B" w:rsidRPr="00D31FF0" w:rsidRDefault="00A1678B" w:rsidP="00D31FF0">
            <w:pPr>
              <w:pStyle w:val="ListParagraph"/>
              <w:numPr>
                <w:ilvl w:val="0"/>
                <w:numId w:val="3"/>
              </w:numPr>
              <w:ind w:left="376"/>
              <w:rPr>
                <w:rFonts w:ascii="Calibri" w:hAnsi="Calibri"/>
                <w:sz w:val="22"/>
                <w:szCs w:val="22"/>
              </w:rPr>
            </w:pPr>
            <w:r>
              <w:rPr>
                <w:rFonts w:ascii="Calibri" w:hAnsi="Calibri"/>
                <w:sz w:val="22"/>
                <w:szCs w:val="22"/>
              </w:rPr>
              <w:t>MHSIP/YSS Consumer Satisfaction Surveys</w:t>
            </w:r>
          </w:p>
        </w:tc>
        <w:tc>
          <w:tcPr>
            <w:tcW w:w="6210" w:type="dxa"/>
          </w:tcPr>
          <w:p w:rsidR="00207A25" w:rsidRPr="00C4646B" w:rsidRDefault="00C4646B" w:rsidP="00363101">
            <w:pPr>
              <w:pStyle w:val="ListParagraph"/>
              <w:numPr>
                <w:ilvl w:val="0"/>
                <w:numId w:val="30"/>
              </w:numPr>
              <w:ind w:left="331"/>
              <w:rPr>
                <w:sz w:val="22"/>
                <w:szCs w:val="22"/>
              </w:rPr>
            </w:pPr>
            <w:r>
              <w:rPr>
                <w:rFonts w:eastAsia="Times New Roman" w:cs="Times New Roman"/>
                <w:sz w:val="22"/>
                <w:szCs w:val="22"/>
              </w:rPr>
              <w:t>Defer</w:t>
            </w:r>
          </w:p>
          <w:p w:rsidR="00C4646B" w:rsidRDefault="00C4646B" w:rsidP="00363101">
            <w:pPr>
              <w:pStyle w:val="ListParagraph"/>
              <w:numPr>
                <w:ilvl w:val="0"/>
                <w:numId w:val="30"/>
              </w:numPr>
              <w:ind w:left="331"/>
              <w:rPr>
                <w:sz w:val="22"/>
                <w:szCs w:val="22"/>
              </w:rPr>
            </w:pPr>
            <w:r>
              <w:rPr>
                <w:sz w:val="22"/>
                <w:szCs w:val="22"/>
              </w:rPr>
              <w:t xml:space="preserve">MSHN </w:t>
            </w:r>
            <w:r w:rsidR="00EF17A7">
              <w:rPr>
                <w:sz w:val="22"/>
                <w:szCs w:val="22"/>
              </w:rPr>
              <w:t>did a MEV review back in</w:t>
            </w:r>
            <w:r>
              <w:rPr>
                <w:sz w:val="22"/>
                <w:szCs w:val="22"/>
              </w:rPr>
              <w:t xml:space="preserve"> February and there were 2 findings.  H2023 was submitted for a service that the documentation states the person did not attend.  H2015, S9470 and H0031 were submitted without supporting documentation for the service</w:t>
            </w:r>
            <w:r w:rsidR="00C66FF6">
              <w:rPr>
                <w:sz w:val="22"/>
                <w:szCs w:val="22"/>
              </w:rPr>
              <w:t>s</w:t>
            </w:r>
            <w:r>
              <w:rPr>
                <w:sz w:val="22"/>
                <w:szCs w:val="22"/>
              </w:rPr>
              <w:t xml:space="preserve">. </w:t>
            </w:r>
            <w:r w:rsidR="003D11B1">
              <w:rPr>
                <w:sz w:val="22"/>
                <w:szCs w:val="22"/>
              </w:rPr>
              <w:t xml:space="preserve"> HO modifier was used for behavior technician services 0364T and 0365T.  </w:t>
            </w:r>
            <w:r w:rsidR="00CF44E6">
              <w:rPr>
                <w:sz w:val="22"/>
                <w:szCs w:val="22"/>
              </w:rPr>
              <w:t xml:space="preserve">The HO modifier should be added to professional </w:t>
            </w:r>
            <w:r w:rsidR="00C66FF6">
              <w:rPr>
                <w:sz w:val="22"/>
                <w:szCs w:val="22"/>
              </w:rPr>
              <w:t xml:space="preserve">master’s level </w:t>
            </w:r>
            <w:r w:rsidR="00CF44E6">
              <w:rPr>
                <w:sz w:val="22"/>
                <w:szCs w:val="22"/>
              </w:rPr>
              <w:t xml:space="preserve">staff.  </w:t>
            </w:r>
            <w:r>
              <w:rPr>
                <w:sz w:val="22"/>
                <w:szCs w:val="22"/>
              </w:rPr>
              <w:t xml:space="preserve">Follow-up </w:t>
            </w:r>
            <w:r w:rsidR="00C66FF6">
              <w:rPr>
                <w:sz w:val="22"/>
                <w:szCs w:val="22"/>
              </w:rPr>
              <w:t xml:space="preserve">has been done </w:t>
            </w:r>
            <w:r>
              <w:rPr>
                <w:sz w:val="22"/>
                <w:szCs w:val="22"/>
              </w:rPr>
              <w:t xml:space="preserve">with the providers on the findings. </w:t>
            </w:r>
          </w:p>
          <w:p w:rsidR="000265A8" w:rsidRPr="001B0593" w:rsidRDefault="00857B0C" w:rsidP="001B0593">
            <w:pPr>
              <w:pStyle w:val="ListParagraph"/>
              <w:numPr>
                <w:ilvl w:val="0"/>
                <w:numId w:val="30"/>
              </w:numPr>
              <w:ind w:left="331"/>
              <w:rPr>
                <w:sz w:val="22"/>
                <w:szCs w:val="22"/>
              </w:rPr>
            </w:pPr>
            <w:r>
              <w:rPr>
                <w:sz w:val="22"/>
                <w:szCs w:val="22"/>
              </w:rPr>
              <w:t>This is f</w:t>
            </w:r>
            <w:r w:rsidR="000265A8">
              <w:rPr>
                <w:sz w:val="22"/>
                <w:szCs w:val="22"/>
              </w:rPr>
              <w:t xml:space="preserve">ollow-up to </w:t>
            </w:r>
            <w:r>
              <w:rPr>
                <w:sz w:val="22"/>
                <w:szCs w:val="22"/>
              </w:rPr>
              <w:t xml:space="preserve">a </w:t>
            </w:r>
            <w:r w:rsidR="000265A8">
              <w:rPr>
                <w:sz w:val="22"/>
                <w:szCs w:val="22"/>
              </w:rPr>
              <w:t xml:space="preserve">previous discussion </w:t>
            </w:r>
            <w:r>
              <w:rPr>
                <w:sz w:val="22"/>
                <w:szCs w:val="22"/>
              </w:rPr>
              <w:t>back in October where we went over the final results of the Organization Trauma Assessment and came up with 3 areas that needed improvement.  1.</w:t>
            </w:r>
            <w:r w:rsidR="001B0593">
              <w:rPr>
                <w:sz w:val="22"/>
                <w:szCs w:val="22"/>
              </w:rPr>
              <w:t>)</w:t>
            </w:r>
            <w:r w:rsidR="000442F9">
              <w:rPr>
                <w:sz w:val="22"/>
                <w:szCs w:val="22"/>
              </w:rPr>
              <w:t xml:space="preserve"> </w:t>
            </w:r>
            <w:r w:rsidR="004D2BD9" w:rsidRPr="00E454DE">
              <w:rPr>
                <w:sz w:val="22"/>
                <w:szCs w:val="22"/>
              </w:rPr>
              <w:t xml:space="preserve">Through discussion, it was determined that there are current processes and procedures in the place that </w:t>
            </w:r>
            <w:r w:rsidR="004D2BD9" w:rsidRPr="00E454DE">
              <w:rPr>
                <w:sz w:val="22"/>
                <w:szCs w:val="22"/>
              </w:rPr>
              <w:lastRenderedPageBreak/>
              <w:t xml:space="preserve">are occurring, but some of the population types surveyed are not aware of these processes. </w:t>
            </w:r>
            <w:r w:rsidR="000442F9">
              <w:rPr>
                <w:sz w:val="22"/>
                <w:szCs w:val="22"/>
              </w:rPr>
              <w:t xml:space="preserve"> </w:t>
            </w:r>
            <w:r w:rsidR="004D2BD9" w:rsidRPr="00E454DE">
              <w:rPr>
                <w:sz w:val="22"/>
                <w:szCs w:val="22"/>
              </w:rPr>
              <w:t xml:space="preserve">As an intervention to address this trend, a PowerPoint training will be completed specifically for support staff. </w:t>
            </w:r>
            <w:r w:rsidR="000442F9">
              <w:rPr>
                <w:sz w:val="22"/>
                <w:szCs w:val="22"/>
              </w:rPr>
              <w:t xml:space="preserve"> </w:t>
            </w:r>
            <w:r w:rsidR="004D2BD9" w:rsidRPr="00E454DE">
              <w:rPr>
                <w:sz w:val="22"/>
                <w:szCs w:val="22"/>
              </w:rPr>
              <w:t>This PowerPoint training will provide education on the impacts of trauma and a basic overview of the clinical process for assessing and planning services. Currently there is already a PowerPoint training for clinical staff</w:t>
            </w:r>
            <w:r w:rsidR="00C026C1">
              <w:rPr>
                <w:sz w:val="22"/>
                <w:szCs w:val="22"/>
              </w:rPr>
              <w:t xml:space="preserve">.  Because of this, we talked about creating another PowerPoint </w:t>
            </w:r>
            <w:r w:rsidR="001B0593">
              <w:rPr>
                <w:sz w:val="22"/>
                <w:szCs w:val="22"/>
              </w:rPr>
              <w:t xml:space="preserve">training </w:t>
            </w:r>
            <w:r w:rsidR="00C026C1">
              <w:rPr>
                <w:sz w:val="22"/>
                <w:szCs w:val="22"/>
              </w:rPr>
              <w:t>slide</w:t>
            </w:r>
            <w:r w:rsidR="001B0593">
              <w:rPr>
                <w:sz w:val="22"/>
                <w:szCs w:val="22"/>
              </w:rPr>
              <w:t xml:space="preserve">.  2.) </w:t>
            </w:r>
            <w:r w:rsidR="001B0593" w:rsidRPr="001B0593">
              <w:rPr>
                <w:sz w:val="22"/>
                <w:szCs w:val="22"/>
              </w:rPr>
              <w:t xml:space="preserve">A few of the individual responses identified a lack of information about trauma being discussed during staff meetings. </w:t>
            </w:r>
            <w:r w:rsidR="001B0593">
              <w:rPr>
                <w:sz w:val="22"/>
                <w:szCs w:val="22"/>
              </w:rPr>
              <w:t xml:space="preserve"> </w:t>
            </w:r>
            <w:r w:rsidR="001B0593" w:rsidRPr="001B0593">
              <w:rPr>
                <w:sz w:val="22"/>
                <w:szCs w:val="22"/>
              </w:rPr>
              <w:t>The intervention will include identifying a specific trauma topic in staff meetings at least every six months for all population types.</w:t>
            </w:r>
            <w:r w:rsidR="001B0593">
              <w:rPr>
                <w:sz w:val="22"/>
                <w:szCs w:val="22"/>
              </w:rPr>
              <w:t xml:space="preserve">  Look at having education and updates during </w:t>
            </w:r>
            <w:r w:rsidR="000265A8" w:rsidRPr="001B0593">
              <w:rPr>
                <w:sz w:val="22"/>
                <w:szCs w:val="22"/>
              </w:rPr>
              <w:t>staff meetings</w:t>
            </w:r>
            <w:r w:rsidR="001B0593">
              <w:rPr>
                <w:sz w:val="22"/>
                <w:szCs w:val="22"/>
              </w:rPr>
              <w:t xml:space="preserve">.  3.) </w:t>
            </w:r>
            <w:r w:rsidR="001B0593" w:rsidRPr="001B0593">
              <w:rPr>
                <w:sz w:val="22"/>
                <w:szCs w:val="22"/>
              </w:rPr>
              <w:t>Educational materials will be placed around the various site locations to provide consumers with available resources and information. This will help create a supportive environment as well as increase knowledge of trauma.</w:t>
            </w:r>
            <w:r w:rsidR="001B0593">
              <w:rPr>
                <w:sz w:val="22"/>
                <w:szCs w:val="22"/>
              </w:rPr>
              <w:t xml:space="preserve">  E</w:t>
            </w:r>
            <w:r w:rsidR="000265A8" w:rsidRPr="001B0593">
              <w:rPr>
                <w:sz w:val="22"/>
                <w:szCs w:val="22"/>
              </w:rPr>
              <w:t xml:space="preserve">ducational materials will be put around the agencies to provide consumers with available </w:t>
            </w:r>
            <w:r w:rsidR="007E503A" w:rsidRPr="001B0593">
              <w:rPr>
                <w:sz w:val="22"/>
                <w:szCs w:val="22"/>
              </w:rPr>
              <w:t>resources</w:t>
            </w:r>
            <w:r w:rsidR="000265A8" w:rsidRPr="001B0593">
              <w:rPr>
                <w:sz w:val="22"/>
                <w:szCs w:val="22"/>
              </w:rPr>
              <w:t xml:space="preserve">. </w:t>
            </w:r>
          </w:p>
          <w:p w:rsidR="00720116" w:rsidRPr="001E73A9" w:rsidRDefault="00DF4A02" w:rsidP="001E73A9">
            <w:pPr>
              <w:pStyle w:val="ListParagraph"/>
              <w:numPr>
                <w:ilvl w:val="0"/>
                <w:numId w:val="30"/>
              </w:numPr>
              <w:ind w:left="331"/>
              <w:rPr>
                <w:sz w:val="22"/>
                <w:szCs w:val="20"/>
              </w:rPr>
            </w:pPr>
            <w:r w:rsidRPr="00720116">
              <w:rPr>
                <w:sz w:val="22"/>
                <w:szCs w:val="20"/>
                <w:u w:val="single"/>
              </w:rPr>
              <w:t>Indicator 1: Percentage of Children/Adults who received a Prescreen within 3 hours of Request</w:t>
            </w:r>
            <w:r w:rsidR="00720116">
              <w:rPr>
                <w:sz w:val="22"/>
                <w:szCs w:val="20"/>
              </w:rPr>
              <w:t xml:space="preserve"> – </w:t>
            </w:r>
            <w:r w:rsidR="00720116" w:rsidRPr="00720116">
              <w:rPr>
                <w:sz w:val="22"/>
                <w:szCs w:val="20"/>
              </w:rPr>
              <w:t>BABH</w:t>
            </w:r>
            <w:r w:rsidR="00720116" w:rsidRPr="00005226">
              <w:rPr>
                <w:sz w:val="22"/>
                <w:szCs w:val="20"/>
              </w:rPr>
              <w:t xml:space="preserve"> performed above the 95% standard.</w:t>
            </w:r>
            <w:r w:rsidR="00720116">
              <w:rPr>
                <w:sz w:val="22"/>
                <w:szCs w:val="20"/>
              </w:rPr>
              <w:t xml:space="preserve">  </w:t>
            </w:r>
            <w:r w:rsidR="00720116" w:rsidRPr="00005226">
              <w:rPr>
                <w:sz w:val="22"/>
                <w:szCs w:val="20"/>
              </w:rPr>
              <w:t>BABH demonstrated 100% (51/51) compliance of the children who requested a pre-screen and received one within 3 hours.  BABH demonstrated 99.61% (257/258) compliance of the adults who requested a pre-screen and received one within 3 hours.</w:t>
            </w:r>
            <w:r w:rsidR="00720116">
              <w:rPr>
                <w:sz w:val="22"/>
                <w:szCs w:val="20"/>
              </w:rPr>
              <w:t xml:space="preserve">  </w:t>
            </w:r>
            <w:r w:rsidR="00720116" w:rsidRPr="00720116">
              <w:rPr>
                <w:sz w:val="22"/>
                <w:szCs w:val="20"/>
                <w:u w:val="single"/>
              </w:rPr>
              <w:t>Indicator 2: Initial Assessment within 14 Days - Children/Adults</w:t>
            </w:r>
            <w:r w:rsidR="00720116" w:rsidRPr="00720116">
              <w:rPr>
                <w:sz w:val="22"/>
                <w:szCs w:val="20"/>
              </w:rPr>
              <w:t xml:space="preserve"> – BABH performed above the 95% standard.  BABH demonstrated a standard of 98.72% (249/253) for the total of all population categories for this measure.</w:t>
            </w:r>
            <w:bookmarkStart w:id="3" w:name="_Hlk508277471"/>
            <w:r w:rsidR="00720116" w:rsidRPr="00720116">
              <w:rPr>
                <w:sz w:val="22"/>
                <w:szCs w:val="20"/>
              </w:rPr>
              <w:t xml:space="preserve">  </w:t>
            </w:r>
            <w:r w:rsidR="00720116" w:rsidRPr="00720116">
              <w:rPr>
                <w:sz w:val="22"/>
                <w:szCs w:val="20"/>
                <w:u w:val="single"/>
              </w:rPr>
              <w:t xml:space="preserve">Indicator 3: Start of Service </w:t>
            </w:r>
            <w:r w:rsidR="00720116" w:rsidRPr="00720116">
              <w:rPr>
                <w:sz w:val="22"/>
                <w:szCs w:val="20"/>
                <w:u w:val="single"/>
              </w:rPr>
              <w:lastRenderedPageBreak/>
              <w:t>within 14 Days - Children/Adults</w:t>
            </w:r>
            <w:r w:rsidR="00720116" w:rsidRPr="00720116">
              <w:rPr>
                <w:sz w:val="22"/>
                <w:szCs w:val="20"/>
              </w:rPr>
              <w:t xml:space="preserve"> – BABH demonstrated a standard of 95.96% (216/220) for the total of all population categories for this measure.  DD-Child fell below the 95% with 5/6 receiving an ongoing service after the initial assessment. </w:t>
            </w:r>
            <w:r w:rsidR="00720116">
              <w:rPr>
                <w:sz w:val="22"/>
                <w:szCs w:val="20"/>
              </w:rPr>
              <w:t xml:space="preserve"> </w:t>
            </w:r>
            <w:r w:rsidR="00720116" w:rsidRPr="00720116">
              <w:rPr>
                <w:rFonts w:ascii="Times New Roman" w:eastAsia="Times New Roman" w:hAnsi="Times New Roman" w:cs="Times New Roman"/>
                <w:b/>
                <w:sz w:val="22"/>
                <w:szCs w:val="20"/>
                <w:u w:val="single"/>
              </w:rPr>
              <w:t xml:space="preserve"> </w:t>
            </w:r>
            <w:r w:rsidR="00720116" w:rsidRPr="00720116">
              <w:rPr>
                <w:sz w:val="22"/>
                <w:szCs w:val="20"/>
                <w:u w:val="single"/>
              </w:rPr>
              <w:t>Indicator 4a: Follow-Up within 7 Days of Discharge from IPU</w:t>
            </w:r>
            <w:r w:rsidR="00720116" w:rsidRPr="00720116">
              <w:rPr>
                <w:sz w:val="22"/>
                <w:szCs w:val="20"/>
              </w:rPr>
              <w:t xml:space="preserve"> – BABH demonstrated a rate of 100% for Child (22/22) and 98.85% for Adults (86/87) which is above the 95% standard. </w:t>
            </w:r>
            <w:r w:rsidR="00720116">
              <w:rPr>
                <w:sz w:val="22"/>
                <w:szCs w:val="20"/>
              </w:rPr>
              <w:t xml:space="preserve"> </w:t>
            </w:r>
            <w:r w:rsidR="00720116" w:rsidRPr="00720116">
              <w:rPr>
                <w:rFonts w:ascii="Times New Roman" w:eastAsia="Times New Roman" w:hAnsi="Times New Roman" w:cs="Times New Roman"/>
                <w:b/>
                <w:bCs/>
                <w:sz w:val="22"/>
                <w:szCs w:val="20"/>
                <w:u w:val="single"/>
              </w:rPr>
              <w:t xml:space="preserve"> </w:t>
            </w:r>
            <w:r w:rsidR="00720116" w:rsidRPr="00720116">
              <w:rPr>
                <w:bCs/>
                <w:sz w:val="22"/>
                <w:szCs w:val="20"/>
                <w:u w:val="single"/>
              </w:rPr>
              <w:t xml:space="preserve">Indicator 10: </w:t>
            </w:r>
            <w:r w:rsidR="00720116" w:rsidRPr="00720116">
              <w:rPr>
                <w:sz w:val="22"/>
                <w:szCs w:val="20"/>
                <w:u w:val="single"/>
              </w:rPr>
              <w:t xml:space="preserve"> Re-admission to Psychiatric Unit within 30 Days</w:t>
            </w:r>
            <w:r w:rsidR="00720116" w:rsidRPr="00720116">
              <w:rPr>
                <w:sz w:val="22"/>
                <w:szCs w:val="20"/>
              </w:rPr>
              <w:t xml:space="preserve"> – BABH did not meet the standard of less than 15% readmission rate for children 21.43% (6/28) but did meet the standard for adults 13.95% (18/129).</w:t>
            </w:r>
            <w:bookmarkEnd w:id="3"/>
          </w:p>
          <w:p w:rsidR="00E64216" w:rsidRPr="00363101" w:rsidRDefault="00FC3DCE" w:rsidP="00363101">
            <w:pPr>
              <w:pStyle w:val="ListParagraph"/>
              <w:numPr>
                <w:ilvl w:val="0"/>
                <w:numId w:val="30"/>
              </w:numPr>
              <w:ind w:left="331"/>
              <w:rPr>
                <w:sz w:val="22"/>
                <w:szCs w:val="22"/>
              </w:rPr>
            </w:pPr>
            <w:r>
              <w:rPr>
                <w:sz w:val="22"/>
                <w:szCs w:val="22"/>
              </w:rPr>
              <w:t xml:space="preserve">MSHN had talked about using a regional tool </w:t>
            </w:r>
            <w:r w:rsidR="009C570E">
              <w:rPr>
                <w:sz w:val="22"/>
                <w:szCs w:val="22"/>
              </w:rPr>
              <w:t xml:space="preserve">for consumer satisfaction tools </w:t>
            </w:r>
            <w:r>
              <w:rPr>
                <w:sz w:val="22"/>
                <w:szCs w:val="22"/>
              </w:rPr>
              <w:t>but that hasn’t been put in place</w:t>
            </w:r>
            <w:r w:rsidR="009C570E">
              <w:rPr>
                <w:sz w:val="22"/>
                <w:szCs w:val="22"/>
              </w:rPr>
              <w:t>.  B</w:t>
            </w:r>
            <w:r>
              <w:rPr>
                <w:sz w:val="22"/>
                <w:szCs w:val="22"/>
              </w:rPr>
              <w:t xml:space="preserve">ABH is going to continue to </w:t>
            </w:r>
            <w:r w:rsidR="001E73A9">
              <w:rPr>
                <w:sz w:val="22"/>
                <w:szCs w:val="22"/>
              </w:rPr>
              <w:t>use</w:t>
            </w:r>
            <w:r>
              <w:rPr>
                <w:sz w:val="22"/>
                <w:szCs w:val="22"/>
              </w:rPr>
              <w:t xml:space="preserve"> the </w:t>
            </w:r>
            <w:r w:rsidR="00E64216">
              <w:rPr>
                <w:sz w:val="22"/>
                <w:szCs w:val="22"/>
              </w:rPr>
              <w:t xml:space="preserve">MHSIP/YSS Consumer Satisfaction survey </w:t>
            </w:r>
            <w:r w:rsidR="000063F3">
              <w:rPr>
                <w:sz w:val="22"/>
                <w:szCs w:val="22"/>
              </w:rPr>
              <w:t>which</w:t>
            </w:r>
            <w:r w:rsidR="00AD2A93">
              <w:rPr>
                <w:sz w:val="22"/>
                <w:szCs w:val="22"/>
              </w:rPr>
              <w:t xml:space="preserve"> </w:t>
            </w:r>
            <w:r w:rsidR="00E64216">
              <w:rPr>
                <w:sz w:val="22"/>
                <w:szCs w:val="22"/>
              </w:rPr>
              <w:t xml:space="preserve">will </w:t>
            </w:r>
            <w:r w:rsidR="00E95DEB">
              <w:rPr>
                <w:sz w:val="22"/>
                <w:szCs w:val="22"/>
              </w:rPr>
              <w:t xml:space="preserve">start up </w:t>
            </w:r>
            <w:r w:rsidR="001E73A9">
              <w:rPr>
                <w:sz w:val="22"/>
                <w:szCs w:val="22"/>
              </w:rPr>
              <w:t>May</w:t>
            </w:r>
            <w:r w:rsidR="00AD2A93">
              <w:rPr>
                <w:sz w:val="22"/>
                <w:szCs w:val="22"/>
              </w:rPr>
              <w:t xml:space="preserve"> 6</w:t>
            </w:r>
            <w:r w:rsidR="00AD2A93" w:rsidRPr="00AD2A93">
              <w:rPr>
                <w:sz w:val="22"/>
                <w:szCs w:val="22"/>
                <w:vertAlign w:val="superscript"/>
              </w:rPr>
              <w:t>th</w:t>
            </w:r>
            <w:r w:rsidR="00AD2A93">
              <w:rPr>
                <w:sz w:val="22"/>
                <w:szCs w:val="22"/>
              </w:rPr>
              <w:t xml:space="preserve"> - 17</w:t>
            </w:r>
            <w:r w:rsidR="00AD2A93" w:rsidRPr="00AD2A93">
              <w:rPr>
                <w:sz w:val="22"/>
                <w:szCs w:val="22"/>
                <w:vertAlign w:val="superscript"/>
              </w:rPr>
              <w:t>th</w:t>
            </w:r>
            <w:r w:rsidR="00AD2A93">
              <w:rPr>
                <w:sz w:val="22"/>
                <w:szCs w:val="22"/>
              </w:rPr>
              <w:t xml:space="preserve">.  A tally sheet </w:t>
            </w:r>
            <w:r w:rsidR="000063F3">
              <w:rPr>
                <w:sz w:val="22"/>
                <w:szCs w:val="22"/>
              </w:rPr>
              <w:t xml:space="preserve">with consumer names </w:t>
            </w:r>
            <w:r w:rsidR="00AD2A93">
              <w:rPr>
                <w:sz w:val="22"/>
                <w:szCs w:val="22"/>
              </w:rPr>
              <w:t xml:space="preserve">will be not be handed out as in the past, the sheets will be blank and </w:t>
            </w:r>
            <w:r w:rsidR="002269F5">
              <w:rPr>
                <w:sz w:val="22"/>
                <w:szCs w:val="22"/>
              </w:rPr>
              <w:t>will need to be filled in by the case managers to</w:t>
            </w:r>
            <w:r w:rsidR="00AD2A93">
              <w:rPr>
                <w:sz w:val="22"/>
                <w:szCs w:val="22"/>
              </w:rPr>
              <w:t xml:space="preserve"> avoid duplicates.  </w:t>
            </w:r>
            <w:r w:rsidR="00E95DEB">
              <w:rPr>
                <w:sz w:val="22"/>
                <w:szCs w:val="22"/>
              </w:rPr>
              <w:t>Joelle will send the surveys out the end of April.</w:t>
            </w:r>
          </w:p>
        </w:tc>
        <w:tc>
          <w:tcPr>
            <w:tcW w:w="3330" w:type="dxa"/>
          </w:tcPr>
          <w:p w:rsidR="00C71662" w:rsidRDefault="000442F9" w:rsidP="000442F9">
            <w:pPr>
              <w:pStyle w:val="ListParagraph"/>
              <w:numPr>
                <w:ilvl w:val="0"/>
                <w:numId w:val="40"/>
              </w:numPr>
              <w:rPr>
                <w:rFonts w:ascii="Calibri" w:hAnsi="Calibri"/>
                <w:sz w:val="22"/>
                <w:szCs w:val="22"/>
              </w:rPr>
            </w:pPr>
            <w:r>
              <w:rPr>
                <w:rFonts w:ascii="Calibri" w:hAnsi="Calibri"/>
                <w:sz w:val="22"/>
                <w:szCs w:val="22"/>
              </w:rPr>
              <w:lastRenderedPageBreak/>
              <w:t>Deferred</w:t>
            </w:r>
          </w:p>
          <w:p w:rsidR="000442F9" w:rsidRDefault="000442F9" w:rsidP="000442F9">
            <w:pPr>
              <w:pStyle w:val="ListParagraph"/>
              <w:numPr>
                <w:ilvl w:val="0"/>
                <w:numId w:val="41"/>
              </w:numPr>
              <w:rPr>
                <w:rFonts w:ascii="Calibri" w:hAnsi="Calibri"/>
                <w:sz w:val="22"/>
                <w:szCs w:val="22"/>
              </w:rPr>
            </w:pPr>
            <w:r>
              <w:rPr>
                <w:rFonts w:ascii="Calibri" w:hAnsi="Calibri"/>
                <w:sz w:val="22"/>
                <w:szCs w:val="22"/>
              </w:rPr>
              <w:t xml:space="preserve">Karen to create a PowerPoint training slide </w:t>
            </w:r>
            <w:r w:rsidR="00B15783">
              <w:rPr>
                <w:rFonts w:ascii="Calibri" w:hAnsi="Calibri"/>
                <w:sz w:val="22"/>
                <w:szCs w:val="22"/>
              </w:rPr>
              <w:t xml:space="preserve">on Trauma.  Joelin will look for trauma materials that may be available on site, otherwise order materials. </w:t>
            </w:r>
          </w:p>
          <w:p w:rsidR="00720116" w:rsidRDefault="00720116" w:rsidP="00720116">
            <w:pPr>
              <w:pStyle w:val="ListParagraph"/>
              <w:numPr>
                <w:ilvl w:val="0"/>
                <w:numId w:val="41"/>
              </w:numPr>
              <w:rPr>
                <w:rFonts w:ascii="Calibri" w:hAnsi="Calibri"/>
                <w:sz w:val="22"/>
                <w:szCs w:val="22"/>
              </w:rPr>
            </w:pPr>
            <w:r w:rsidRPr="00720116">
              <w:rPr>
                <w:rFonts w:ascii="Calibri" w:hAnsi="Calibri"/>
                <w:sz w:val="22"/>
                <w:szCs w:val="22"/>
              </w:rPr>
              <w:t>The following providers will need to submit a corrective action plan: List - Indicator 3,</w:t>
            </w:r>
            <w:r>
              <w:rPr>
                <w:rFonts w:ascii="Calibri" w:hAnsi="Calibri"/>
                <w:sz w:val="22"/>
                <w:szCs w:val="22"/>
              </w:rPr>
              <w:t xml:space="preserve"> </w:t>
            </w:r>
            <w:r w:rsidRPr="00720116">
              <w:rPr>
                <w:rFonts w:ascii="Calibri" w:hAnsi="Calibri"/>
                <w:sz w:val="22"/>
                <w:szCs w:val="22"/>
              </w:rPr>
              <w:t>BABH</w:t>
            </w:r>
            <w:r>
              <w:rPr>
                <w:rFonts w:ascii="Calibri" w:hAnsi="Calibri"/>
                <w:sz w:val="22"/>
                <w:szCs w:val="22"/>
              </w:rPr>
              <w:t>-</w:t>
            </w:r>
            <w:r w:rsidRPr="00720116">
              <w:rPr>
                <w:rFonts w:ascii="Calibri" w:hAnsi="Calibri"/>
                <w:sz w:val="22"/>
                <w:szCs w:val="22"/>
              </w:rPr>
              <w:t>Bay Family Support - Indicator 3 (currently under corrective action)</w:t>
            </w:r>
            <w:r>
              <w:rPr>
                <w:rFonts w:ascii="Calibri" w:hAnsi="Calibri"/>
                <w:sz w:val="22"/>
                <w:szCs w:val="22"/>
              </w:rPr>
              <w:t xml:space="preserve"> and </w:t>
            </w:r>
            <w:r w:rsidRPr="00720116">
              <w:rPr>
                <w:rFonts w:ascii="Calibri" w:hAnsi="Calibri"/>
                <w:sz w:val="22"/>
                <w:szCs w:val="22"/>
              </w:rPr>
              <w:t>BABH - Indicator 10 child</w:t>
            </w:r>
            <w:r>
              <w:rPr>
                <w:rFonts w:ascii="Calibri" w:hAnsi="Calibri"/>
                <w:sz w:val="22"/>
                <w:szCs w:val="22"/>
              </w:rPr>
              <w:t>.</w:t>
            </w:r>
          </w:p>
          <w:p w:rsidR="00671B78" w:rsidRPr="00720116" w:rsidRDefault="00671B78" w:rsidP="00720116">
            <w:pPr>
              <w:pStyle w:val="ListParagraph"/>
              <w:numPr>
                <w:ilvl w:val="0"/>
                <w:numId w:val="41"/>
              </w:numPr>
              <w:rPr>
                <w:rFonts w:ascii="Calibri" w:hAnsi="Calibri"/>
                <w:sz w:val="22"/>
                <w:szCs w:val="22"/>
              </w:rPr>
            </w:pPr>
            <w:r>
              <w:rPr>
                <w:rFonts w:ascii="Calibri" w:hAnsi="Calibri"/>
                <w:sz w:val="22"/>
                <w:szCs w:val="22"/>
              </w:rPr>
              <w:lastRenderedPageBreak/>
              <w:t>Joelle will send out the survey packets by the end of April.</w:t>
            </w:r>
          </w:p>
        </w:tc>
      </w:tr>
      <w:tr w:rsidR="00A5367F"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lastRenderedPageBreak/>
              <w:t>3.</w:t>
            </w:r>
          </w:p>
        </w:tc>
        <w:tc>
          <w:tcPr>
            <w:tcW w:w="4685" w:type="dxa"/>
          </w:tcPr>
          <w:p w:rsidR="00B435B3" w:rsidRPr="00D31FF0" w:rsidRDefault="00915213" w:rsidP="00D31FF0">
            <w:pPr>
              <w:rPr>
                <w:rFonts w:ascii="Calibri" w:hAnsi="Calibri"/>
                <w:sz w:val="22"/>
                <w:szCs w:val="22"/>
              </w:rPr>
            </w:pPr>
            <w:r>
              <w:rPr>
                <w:rFonts w:ascii="Calibri" w:hAnsi="Calibri"/>
                <w:sz w:val="22"/>
                <w:szCs w:val="22"/>
              </w:rPr>
              <w:t>Project Description</w:t>
            </w:r>
            <w:r w:rsidR="00677AF5">
              <w:rPr>
                <w:rFonts w:ascii="Calibri" w:hAnsi="Calibri"/>
                <w:sz w:val="22"/>
                <w:szCs w:val="22"/>
              </w:rPr>
              <w:t>s</w:t>
            </w:r>
            <w:r>
              <w:rPr>
                <w:rFonts w:ascii="Calibri" w:hAnsi="Calibri"/>
                <w:sz w:val="22"/>
                <w:szCs w:val="22"/>
              </w:rPr>
              <w:t>/Develop</w:t>
            </w:r>
            <w:r w:rsidR="00677AF5">
              <w:rPr>
                <w:rFonts w:ascii="Calibri" w:hAnsi="Calibri"/>
                <w:sz w:val="22"/>
                <w:szCs w:val="22"/>
              </w:rPr>
              <w:t>ment</w:t>
            </w:r>
            <w:r w:rsidR="0028348E" w:rsidRPr="003E0C59">
              <w:rPr>
                <w:rFonts w:ascii="Calibri" w:hAnsi="Calibri"/>
                <w:sz w:val="22"/>
                <w:szCs w:val="22"/>
              </w:rPr>
              <w:t>/</w:t>
            </w:r>
            <w:r w:rsidR="00677AF5">
              <w:rPr>
                <w:rFonts w:ascii="Calibri" w:hAnsi="Calibri"/>
                <w:sz w:val="22"/>
                <w:szCs w:val="22"/>
              </w:rPr>
              <w:t xml:space="preserve"> </w:t>
            </w:r>
            <w:r>
              <w:rPr>
                <w:rFonts w:ascii="Calibri" w:hAnsi="Calibri"/>
                <w:sz w:val="22"/>
                <w:szCs w:val="22"/>
              </w:rPr>
              <w:t>Improvemen</w:t>
            </w:r>
            <w:r w:rsidR="00324146">
              <w:rPr>
                <w:rFonts w:ascii="Calibri" w:hAnsi="Calibri"/>
                <w:sz w:val="22"/>
                <w:szCs w:val="22"/>
              </w:rPr>
              <w:t>ts</w:t>
            </w:r>
          </w:p>
        </w:tc>
        <w:tc>
          <w:tcPr>
            <w:tcW w:w="6210" w:type="dxa"/>
          </w:tcPr>
          <w:p w:rsidR="00BC7C1C" w:rsidRPr="00D31FF0" w:rsidRDefault="002E1EDA" w:rsidP="00D31FF0">
            <w:pPr>
              <w:rPr>
                <w:rFonts w:ascii="Calibri" w:hAnsi="Calibri"/>
                <w:sz w:val="22"/>
                <w:szCs w:val="22"/>
              </w:rPr>
            </w:pPr>
            <w:r>
              <w:rPr>
                <w:rFonts w:ascii="Calibri" w:hAnsi="Calibri"/>
                <w:sz w:val="22"/>
                <w:szCs w:val="22"/>
              </w:rPr>
              <w:t>Nothing to report this month.</w:t>
            </w:r>
          </w:p>
        </w:tc>
        <w:tc>
          <w:tcPr>
            <w:tcW w:w="3330" w:type="dxa"/>
          </w:tcPr>
          <w:p w:rsidR="004A1FB1" w:rsidRPr="009814B6" w:rsidRDefault="004A1FB1" w:rsidP="009814B6">
            <w:pPr>
              <w:rPr>
                <w:rFonts w:ascii="Calibri" w:hAnsi="Calibri"/>
                <w:sz w:val="22"/>
                <w:szCs w:val="22"/>
              </w:rPr>
            </w:pPr>
          </w:p>
        </w:tc>
      </w:tr>
      <w:tr w:rsidR="00A5367F" w:rsidRPr="00A021BA" w:rsidTr="00D6532F">
        <w:tc>
          <w:tcPr>
            <w:tcW w:w="355" w:type="dxa"/>
          </w:tcPr>
          <w:p w:rsidR="0028348E" w:rsidRPr="00A021BA" w:rsidRDefault="008A7D6F" w:rsidP="00D6532F">
            <w:pPr>
              <w:rPr>
                <w:rFonts w:ascii="Calibri" w:hAnsi="Calibri"/>
                <w:sz w:val="22"/>
                <w:szCs w:val="22"/>
              </w:rPr>
            </w:pPr>
            <w:r>
              <w:rPr>
                <w:rFonts w:ascii="Calibri" w:hAnsi="Calibri"/>
                <w:sz w:val="22"/>
                <w:szCs w:val="22"/>
              </w:rPr>
              <w:t xml:space="preserve"> </w:t>
            </w:r>
            <w:r w:rsidR="00221C92">
              <w:rPr>
                <w:rFonts w:ascii="Calibri" w:hAnsi="Calibri"/>
                <w:sz w:val="22"/>
                <w:szCs w:val="22"/>
              </w:rPr>
              <w:t>4.</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Consumer/Stakeholder Feedback/Activity</w:t>
            </w:r>
          </w:p>
          <w:p w:rsidR="0028348E" w:rsidRPr="00993E3B" w:rsidRDefault="0028348E" w:rsidP="00993E3B">
            <w:pPr>
              <w:pStyle w:val="ListParagraph"/>
              <w:numPr>
                <w:ilvl w:val="0"/>
                <w:numId w:val="1"/>
              </w:numPr>
              <w:ind w:left="381"/>
              <w:rPr>
                <w:rFonts w:ascii="Calibri" w:hAnsi="Calibri"/>
                <w:sz w:val="22"/>
                <w:szCs w:val="22"/>
              </w:rPr>
            </w:pPr>
            <w:r w:rsidRPr="00993E3B">
              <w:rPr>
                <w:rFonts w:ascii="Calibri" w:hAnsi="Calibri"/>
                <w:sz w:val="22"/>
                <w:szCs w:val="22"/>
              </w:rPr>
              <w:t>Standing Committees, Councils, Program and Contract Provider Reporting</w:t>
            </w:r>
          </w:p>
          <w:p w:rsidR="0028348E" w:rsidRDefault="0028348E" w:rsidP="000F5BBC">
            <w:pPr>
              <w:pStyle w:val="ListParagraph"/>
              <w:numPr>
                <w:ilvl w:val="0"/>
                <w:numId w:val="5"/>
              </w:numPr>
              <w:rPr>
                <w:rFonts w:ascii="Calibri" w:hAnsi="Calibri"/>
                <w:sz w:val="22"/>
                <w:szCs w:val="22"/>
              </w:rPr>
            </w:pPr>
            <w:r w:rsidRPr="00895444">
              <w:rPr>
                <w:rFonts w:ascii="Calibri" w:hAnsi="Calibri"/>
                <w:sz w:val="22"/>
                <w:szCs w:val="22"/>
              </w:rPr>
              <w:t>Consumer Councils</w:t>
            </w:r>
            <w:r w:rsidR="00324146">
              <w:rPr>
                <w:rFonts w:ascii="Calibri" w:hAnsi="Calibri"/>
                <w:sz w:val="22"/>
                <w:szCs w:val="22"/>
              </w:rPr>
              <w:t xml:space="preserve"> - Consumer Log</w:t>
            </w:r>
          </w:p>
          <w:p w:rsidR="0028348E" w:rsidRDefault="0028348E" w:rsidP="000F5BBC">
            <w:pPr>
              <w:pStyle w:val="ListParagraph"/>
              <w:numPr>
                <w:ilvl w:val="0"/>
                <w:numId w:val="5"/>
              </w:numPr>
              <w:rPr>
                <w:rFonts w:ascii="Calibri" w:hAnsi="Calibri"/>
                <w:sz w:val="22"/>
                <w:szCs w:val="22"/>
              </w:rPr>
            </w:pPr>
            <w:r w:rsidRPr="00895444">
              <w:rPr>
                <w:rFonts w:ascii="Calibri" w:hAnsi="Calibri"/>
                <w:sz w:val="22"/>
                <w:szCs w:val="22"/>
              </w:rPr>
              <w:t>Child and Family Committee</w:t>
            </w:r>
          </w:p>
          <w:p w:rsidR="0028348E" w:rsidRDefault="0028348E" w:rsidP="000F5BBC">
            <w:pPr>
              <w:pStyle w:val="ListParagraph"/>
              <w:numPr>
                <w:ilvl w:val="0"/>
                <w:numId w:val="5"/>
              </w:numPr>
              <w:rPr>
                <w:rFonts w:ascii="Calibri" w:hAnsi="Calibri"/>
                <w:sz w:val="22"/>
                <w:szCs w:val="22"/>
              </w:rPr>
            </w:pPr>
            <w:r w:rsidRPr="00895444">
              <w:rPr>
                <w:rFonts w:ascii="Calibri" w:hAnsi="Calibri"/>
                <w:sz w:val="22"/>
                <w:szCs w:val="22"/>
              </w:rPr>
              <w:t>Recovery Committee</w:t>
            </w:r>
          </w:p>
          <w:p w:rsidR="00993E3B" w:rsidRPr="00D31FF0" w:rsidRDefault="0028348E" w:rsidP="00D31FF0">
            <w:pPr>
              <w:pStyle w:val="ListParagraph"/>
              <w:numPr>
                <w:ilvl w:val="0"/>
                <w:numId w:val="5"/>
              </w:numPr>
              <w:rPr>
                <w:rFonts w:ascii="Calibri" w:hAnsi="Calibri"/>
                <w:sz w:val="22"/>
                <w:szCs w:val="22"/>
              </w:rPr>
            </w:pPr>
            <w:r w:rsidRPr="00895444">
              <w:rPr>
                <w:rFonts w:ascii="Calibri" w:hAnsi="Calibri"/>
                <w:sz w:val="22"/>
                <w:szCs w:val="22"/>
              </w:rPr>
              <w:t>Quality of Life Committee</w:t>
            </w:r>
          </w:p>
        </w:tc>
        <w:tc>
          <w:tcPr>
            <w:tcW w:w="6210" w:type="dxa"/>
          </w:tcPr>
          <w:p w:rsidR="00B90691" w:rsidRPr="00B90691" w:rsidRDefault="00B862FB" w:rsidP="00B90691">
            <w:pPr>
              <w:pStyle w:val="ListParagraph"/>
              <w:numPr>
                <w:ilvl w:val="0"/>
                <w:numId w:val="27"/>
              </w:numPr>
              <w:ind w:left="331"/>
              <w:rPr>
                <w:rFonts w:ascii="Calibri" w:hAnsi="Calibri"/>
                <w:sz w:val="22"/>
                <w:szCs w:val="22"/>
              </w:rPr>
            </w:pPr>
            <w:r w:rsidRPr="00B90691">
              <w:rPr>
                <w:rFonts w:ascii="Calibri" w:hAnsi="Calibri"/>
                <w:sz w:val="22"/>
                <w:szCs w:val="22"/>
              </w:rPr>
              <w:t>The Consumer Councils m</w:t>
            </w:r>
            <w:r w:rsidR="008C50C4" w:rsidRPr="00B90691">
              <w:rPr>
                <w:rFonts w:ascii="Calibri" w:hAnsi="Calibri"/>
                <w:sz w:val="22"/>
                <w:szCs w:val="22"/>
              </w:rPr>
              <w:t>et in March</w:t>
            </w:r>
            <w:r w:rsidRPr="00B90691">
              <w:rPr>
                <w:rFonts w:ascii="Calibri" w:hAnsi="Calibri"/>
                <w:sz w:val="22"/>
                <w:szCs w:val="22"/>
              </w:rPr>
              <w:t xml:space="preserve"> and the </w:t>
            </w:r>
            <w:r w:rsidR="008C50C4" w:rsidRPr="00B90691">
              <w:rPr>
                <w:rFonts w:ascii="Calibri" w:hAnsi="Calibri"/>
                <w:sz w:val="22"/>
                <w:szCs w:val="22"/>
              </w:rPr>
              <w:t>next meeting</w:t>
            </w:r>
            <w:r w:rsidRPr="00B90691">
              <w:rPr>
                <w:rFonts w:ascii="Calibri" w:hAnsi="Calibri"/>
                <w:sz w:val="22"/>
                <w:szCs w:val="22"/>
              </w:rPr>
              <w:t>s take place</w:t>
            </w:r>
            <w:r w:rsidR="008C50C4" w:rsidRPr="00B90691">
              <w:rPr>
                <w:rFonts w:ascii="Calibri" w:hAnsi="Calibri"/>
                <w:sz w:val="22"/>
                <w:szCs w:val="22"/>
              </w:rPr>
              <w:t xml:space="preserve"> in May.  </w:t>
            </w:r>
            <w:r w:rsidRPr="00B90691">
              <w:rPr>
                <w:rFonts w:ascii="Calibri" w:hAnsi="Calibri"/>
                <w:sz w:val="22"/>
                <w:szCs w:val="22"/>
              </w:rPr>
              <w:t xml:space="preserve">The councils </w:t>
            </w:r>
            <w:r w:rsidR="005445CF" w:rsidRPr="00B90691">
              <w:rPr>
                <w:rFonts w:ascii="Calibri" w:hAnsi="Calibri"/>
                <w:sz w:val="22"/>
                <w:szCs w:val="22"/>
              </w:rPr>
              <w:t>decided that a letter to the state and federal legislatures will be drafted regarding the Medicaid work requirements</w:t>
            </w:r>
            <w:r w:rsidR="008C50C4" w:rsidRPr="00B90691">
              <w:rPr>
                <w:rFonts w:ascii="Calibri" w:hAnsi="Calibri"/>
                <w:sz w:val="22"/>
                <w:szCs w:val="22"/>
              </w:rPr>
              <w:t>.</w:t>
            </w:r>
            <w:r w:rsidR="005445CF" w:rsidRPr="00B90691">
              <w:rPr>
                <w:rFonts w:ascii="Calibri" w:hAnsi="Calibri"/>
                <w:sz w:val="22"/>
                <w:szCs w:val="22"/>
              </w:rPr>
              <w:t xml:space="preserve">  </w:t>
            </w:r>
            <w:r w:rsidR="008C50C4" w:rsidRPr="00B90691">
              <w:rPr>
                <w:rFonts w:ascii="Calibri" w:hAnsi="Calibri"/>
                <w:sz w:val="22"/>
                <w:szCs w:val="22"/>
              </w:rPr>
              <w:t>Kim will draft the letter and it will be due in May.</w:t>
            </w:r>
            <w:r w:rsidR="005445CF" w:rsidRPr="00B90691">
              <w:rPr>
                <w:rFonts w:ascii="Calibri" w:hAnsi="Calibri"/>
                <w:sz w:val="22"/>
                <w:szCs w:val="22"/>
              </w:rPr>
              <w:t xml:space="preserve">  </w:t>
            </w:r>
            <w:r w:rsidR="00415229" w:rsidRPr="00B90691">
              <w:rPr>
                <w:rFonts w:ascii="Calibri" w:hAnsi="Calibri"/>
                <w:sz w:val="22"/>
                <w:szCs w:val="22"/>
              </w:rPr>
              <w:t>The CMHA’s new website (old MACMHB website) includes advocacy alerts and auto-contact legislature features.  After you register, y</w:t>
            </w:r>
            <w:r w:rsidR="005173F2" w:rsidRPr="00B90691">
              <w:rPr>
                <w:rFonts w:ascii="Calibri" w:hAnsi="Calibri"/>
                <w:sz w:val="22"/>
                <w:szCs w:val="22"/>
              </w:rPr>
              <w:t>ou can now receive advocacy alerts</w:t>
            </w:r>
            <w:r w:rsidR="005445CF" w:rsidRPr="00B90691">
              <w:rPr>
                <w:rFonts w:ascii="Calibri" w:hAnsi="Calibri"/>
                <w:sz w:val="22"/>
                <w:szCs w:val="22"/>
              </w:rPr>
              <w:t xml:space="preserve"> and </w:t>
            </w:r>
            <w:r w:rsidR="00C941C2" w:rsidRPr="00B90691">
              <w:rPr>
                <w:rFonts w:ascii="Calibri" w:hAnsi="Calibri"/>
                <w:sz w:val="22"/>
                <w:szCs w:val="22"/>
              </w:rPr>
              <w:t xml:space="preserve">when you put your address in, it </w:t>
            </w:r>
            <w:r w:rsidR="005445CF" w:rsidRPr="00B90691">
              <w:rPr>
                <w:rFonts w:ascii="Calibri" w:hAnsi="Calibri"/>
                <w:sz w:val="22"/>
                <w:szCs w:val="22"/>
              </w:rPr>
              <w:t>will link you to who your state rep is</w:t>
            </w:r>
            <w:r w:rsidR="005173F2" w:rsidRPr="00B90691">
              <w:rPr>
                <w:rFonts w:ascii="Calibri" w:hAnsi="Calibri"/>
                <w:sz w:val="22"/>
                <w:szCs w:val="22"/>
              </w:rPr>
              <w:t xml:space="preserve">.  </w:t>
            </w:r>
            <w:r w:rsidR="007C0759" w:rsidRPr="00B90691">
              <w:rPr>
                <w:rFonts w:ascii="Calibri" w:hAnsi="Calibri"/>
                <w:sz w:val="22"/>
                <w:szCs w:val="22"/>
              </w:rPr>
              <w:t>Walk-A-Mile takes place May 9</w:t>
            </w:r>
            <w:r w:rsidR="007C0759" w:rsidRPr="00B90691">
              <w:rPr>
                <w:rFonts w:ascii="Calibri" w:hAnsi="Calibri"/>
                <w:sz w:val="22"/>
                <w:szCs w:val="22"/>
                <w:vertAlign w:val="superscript"/>
              </w:rPr>
              <w:t>th</w:t>
            </w:r>
            <w:r w:rsidR="00B90691">
              <w:rPr>
                <w:rFonts w:ascii="Calibri" w:hAnsi="Calibri"/>
                <w:sz w:val="22"/>
                <w:szCs w:val="22"/>
                <w:vertAlign w:val="superscript"/>
              </w:rPr>
              <w:t>.</w:t>
            </w:r>
          </w:p>
          <w:p w:rsidR="00B90691" w:rsidRDefault="00B90691" w:rsidP="00B90691">
            <w:pPr>
              <w:pStyle w:val="ListParagraph"/>
              <w:ind w:left="331"/>
              <w:rPr>
                <w:rFonts w:ascii="Calibri" w:hAnsi="Calibri"/>
                <w:sz w:val="22"/>
                <w:szCs w:val="22"/>
              </w:rPr>
            </w:pPr>
          </w:p>
          <w:p w:rsidR="00CC0B77" w:rsidRPr="00B90691" w:rsidRDefault="00B90691" w:rsidP="00B90691">
            <w:pPr>
              <w:pStyle w:val="ListParagraph"/>
              <w:ind w:left="331"/>
              <w:rPr>
                <w:rFonts w:ascii="Calibri" w:hAnsi="Calibri"/>
                <w:sz w:val="22"/>
                <w:szCs w:val="22"/>
              </w:rPr>
            </w:pPr>
            <w:r w:rsidRPr="00B90691">
              <w:rPr>
                <w:rFonts w:ascii="Calibri" w:hAnsi="Calibri"/>
                <w:sz w:val="22"/>
                <w:szCs w:val="22"/>
              </w:rPr>
              <w:lastRenderedPageBreak/>
              <w:t>Nothing to report for the Child and Family</w:t>
            </w:r>
            <w:r>
              <w:rPr>
                <w:rFonts w:ascii="Calibri" w:hAnsi="Calibri"/>
                <w:sz w:val="22"/>
                <w:szCs w:val="22"/>
              </w:rPr>
              <w:t>, recovery or Quality of Life</w:t>
            </w:r>
            <w:r w:rsidRPr="00B90691">
              <w:rPr>
                <w:rFonts w:ascii="Calibri" w:hAnsi="Calibri"/>
                <w:sz w:val="22"/>
                <w:szCs w:val="22"/>
              </w:rPr>
              <w:t xml:space="preserve"> Committee.</w:t>
            </w:r>
            <w:r w:rsidR="00D87EAC" w:rsidRPr="00B90691">
              <w:rPr>
                <w:rFonts w:ascii="Calibri" w:hAnsi="Calibri"/>
                <w:sz w:val="22"/>
                <w:szCs w:val="22"/>
              </w:rPr>
              <w:t xml:space="preserve"> </w:t>
            </w:r>
          </w:p>
        </w:tc>
        <w:tc>
          <w:tcPr>
            <w:tcW w:w="3330" w:type="dxa"/>
          </w:tcPr>
          <w:p w:rsidR="002C5740" w:rsidRDefault="00C676DE" w:rsidP="004F7714">
            <w:pPr>
              <w:pStyle w:val="ListParagraph"/>
              <w:numPr>
                <w:ilvl w:val="0"/>
                <w:numId w:val="42"/>
              </w:numPr>
              <w:ind w:left="316"/>
              <w:rPr>
                <w:rFonts w:ascii="Calibri" w:hAnsi="Calibri"/>
                <w:sz w:val="22"/>
                <w:szCs w:val="22"/>
              </w:rPr>
            </w:pPr>
            <w:r>
              <w:rPr>
                <w:rFonts w:ascii="Calibri" w:hAnsi="Calibri"/>
                <w:sz w:val="22"/>
                <w:szCs w:val="22"/>
              </w:rPr>
              <w:lastRenderedPageBreak/>
              <w:t xml:space="preserve">Kim </w:t>
            </w:r>
            <w:r w:rsidR="00D87EAC">
              <w:rPr>
                <w:rFonts w:ascii="Calibri" w:hAnsi="Calibri"/>
                <w:sz w:val="22"/>
                <w:szCs w:val="22"/>
              </w:rPr>
              <w:t>to forward on</w:t>
            </w:r>
            <w:r w:rsidR="004F7714">
              <w:rPr>
                <w:rFonts w:ascii="Calibri" w:hAnsi="Calibri"/>
                <w:sz w:val="22"/>
                <w:szCs w:val="22"/>
              </w:rPr>
              <w:t xml:space="preserve"> </w:t>
            </w:r>
            <w:r w:rsidR="00D84E46">
              <w:rPr>
                <w:rFonts w:ascii="Calibri" w:hAnsi="Calibri"/>
                <w:sz w:val="22"/>
                <w:szCs w:val="22"/>
              </w:rPr>
              <w:t xml:space="preserve">advocacy </w:t>
            </w:r>
            <w:r w:rsidR="004F7714">
              <w:rPr>
                <w:rFonts w:ascii="Calibri" w:hAnsi="Calibri"/>
                <w:sz w:val="22"/>
                <w:szCs w:val="22"/>
              </w:rPr>
              <w:t>handout</w:t>
            </w:r>
            <w:r w:rsidR="00D84E46">
              <w:rPr>
                <w:rFonts w:ascii="Calibri" w:hAnsi="Calibri"/>
                <w:sz w:val="22"/>
                <w:szCs w:val="22"/>
              </w:rPr>
              <w:t xml:space="preserve"> to Joelin or Joelle which will then be sent to the providers.</w:t>
            </w:r>
          </w:p>
          <w:p w:rsidR="00C10421" w:rsidRDefault="00C10421" w:rsidP="00C10421">
            <w:pPr>
              <w:pStyle w:val="ListParagraph"/>
              <w:ind w:left="316"/>
              <w:rPr>
                <w:rFonts w:ascii="Calibri" w:hAnsi="Calibri"/>
                <w:sz w:val="22"/>
                <w:szCs w:val="22"/>
              </w:rPr>
            </w:pPr>
          </w:p>
          <w:p w:rsidR="00C10421" w:rsidRPr="00C676DE" w:rsidRDefault="00C10421" w:rsidP="00C10421">
            <w:pPr>
              <w:pStyle w:val="ListParagraph"/>
              <w:ind w:left="316"/>
              <w:rPr>
                <w:rFonts w:ascii="Calibri" w:hAnsi="Calibri"/>
                <w:sz w:val="22"/>
                <w:szCs w:val="22"/>
              </w:rPr>
            </w:pPr>
            <w:r>
              <w:rPr>
                <w:rFonts w:ascii="Calibri" w:hAnsi="Calibri"/>
                <w:sz w:val="22"/>
                <w:szCs w:val="22"/>
              </w:rPr>
              <w:t>Kristy to forward on Suicide Coalition information to Kim.</w:t>
            </w:r>
          </w:p>
        </w:tc>
      </w:tr>
      <w:tr w:rsidR="00A5367F"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5</w:t>
            </w:r>
            <w:r w:rsidR="0028348E" w:rsidRPr="00A021BA">
              <w:rPr>
                <w:rFonts w:ascii="Calibri" w:hAnsi="Calibri"/>
                <w:sz w:val="22"/>
                <w:szCs w:val="22"/>
              </w:rPr>
              <w:t>.</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MSHN/MDHHS Updates</w:t>
            </w:r>
          </w:p>
          <w:p w:rsidR="00024851" w:rsidRPr="00604F27" w:rsidRDefault="00A1678B" w:rsidP="00604F27">
            <w:pPr>
              <w:pStyle w:val="ListParagraph"/>
              <w:numPr>
                <w:ilvl w:val="0"/>
                <w:numId w:val="6"/>
              </w:numPr>
              <w:ind w:left="376"/>
              <w:rPr>
                <w:rFonts w:ascii="Calibri" w:hAnsi="Calibri"/>
                <w:sz w:val="22"/>
                <w:szCs w:val="22"/>
              </w:rPr>
            </w:pPr>
            <w:r>
              <w:rPr>
                <w:rFonts w:ascii="Calibri" w:hAnsi="Calibri"/>
                <w:sz w:val="22"/>
                <w:szCs w:val="22"/>
              </w:rPr>
              <w:t>CARF</w:t>
            </w:r>
          </w:p>
        </w:tc>
        <w:tc>
          <w:tcPr>
            <w:tcW w:w="6210" w:type="dxa"/>
          </w:tcPr>
          <w:p w:rsidR="00CC0B77" w:rsidRPr="00A1678B" w:rsidRDefault="00943937" w:rsidP="00A1678B">
            <w:pPr>
              <w:pStyle w:val="ListParagraph"/>
              <w:numPr>
                <w:ilvl w:val="0"/>
                <w:numId w:val="38"/>
              </w:numPr>
              <w:ind w:left="316"/>
              <w:rPr>
                <w:rFonts w:ascii="Calibri" w:hAnsi="Calibri"/>
                <w:sz w:val="22"/>
                <w:szCs w:val="22"/>
              </w:rPr>
            </w:pPr>
            <w:r>
              <w:rPr>
                <w:rFonts w:ascii="Calibri" w:hAnsi="Calibri"/>
                <w:sz w:val="22"/>
                <w:szCs w:val="22"/>
              </w:rPr>
              <w:t xml:space="preserve">There were over 1400 standards reviewed, </w:t>
            </w:r>
            <w:r w:rsidR="000250AC">
              <w:rPr>
                <w:rFonts w:ascii="Calibri" w:hAnsi="Calibri"/>
                <w:sz w:val="22"/>
                <w:szCs w:val="22"/>
              </w:rPr>
              <w:t xml:space="preserve">and there were only 7 findings.  </w:t>
            </w:r>
            <w:r w:rsidR="008D6470" w:rsidRPr="0026747F">
              <w:rPr>
                <w:rFonts w:ascii="Calibri" w:hAnsi="Calibri"/>
                <w:sz w:val="22"/>
                <w:szCs w:val="22"/>
                <w:u w:val="single"/>
              </w:rPr>
              <w:t>Recommendations</w:t>
            </w:r>
            <w:r w:rsidR="008D6470">
              <w:rPr>
                <w:rFonts w:ascii="Calibri" w:hAnsi="Calibri"/>
                <w:sz w:val="22"/>
                <w:szCs w:val="22"/>
              </w:rPr>
              <w:t xml:space="preserve"> – 1) </w:t>
            </w:r>
            <w:r w:rsidR="00EE588E">
              <w:rPr>
                <w:rFonts w:ascii="Calibri" w:hAnsi="Calibri"/>
                <w:sz w:val="22"/>
                <w:szCs w:val="22"/>
              </w:rPr>
              <w:t>D</w:t>
            </w:r>
            <w:r w:rsidR="008D6470">
              <w:rPr>
                <w:rFonts w:ascii="Calibri" w:hAnsi="Calibri"/>
                <w:sz w:val="22"/>
                <w:szCs w:val="22"/>
              </w:rPr>
              <w:t xml:space="preserve">uring team meeting minutes and supervision logs, we need to identify action steps/outcomes.  Supervision logs need to include risk factors for suicide and other dangerous behaviors, ethical standards, legal practice, clinical practice, ebp, etc. </w:t>
            </w:r>
            <w:r w:rsidR="000250AC">
              <w:rPr>
                <w:rFonts w:ascii="Calibri" w:hAnsi="Calibri"/>
                <w:sz w:val="22"/>
                <w:szCs w:val="22"/>
              </w:rPr>
              <w:t xml:space="preserve"> </w:t>
            </w:r>
            <w:r w:rsidR="008D6470">
              <w:rPr>
                <w:rFonts w:ascii="Calibri" w:hAnsi="Calibri"/>
                <w:sz w:val="22"/>
                <w:szCs w:val="22"/>
              </w:rPr>
              <w:t xml:space="preserve">2) Assessment, plan of service, and discharge need to include the consumer’s abilities (SNAP).  3) Medication history needs to be consistently addressed in the assessment. </w:t>
            </w:r>
            <w:r w:rsidR="000250AC">
              <w:rPr>
                <w:rFonts w:ascii="Calibri" w:hAnsi="Calibri"/>
                <w:sz w:val="22"/>
                <w:szCs w:val="22"/>
              </w:rPr>
              <w:t xml:space="preserve"> </w:t>
            </w:r>
            <w:r w:rsidR="008D6470">
              <w:rPr>
                <w:rFonts w:ascii="Calibri" w:hAnsi="Calibri"/>
                <w:sz w:val="22"/>
                <w:szCs w:val="22"/>
              </w:rPr>
              <w:t xml:space="preserve">4) ACT – non-medical staff are setting up education boxes for consumers.  </w:t>
            </w:r>
            <w:r w:rsidR="008D6470" w:rsidRPr="008D6470">
              <w:rPr>
                <w:rFonts w:ascii="Calibri" w:hAnsi="Calibri"/>
                <w:sz w:val="22"/>
                <w:szCs w:val="22"/>
                <w:u w:val="single"/>
              </w:rPr>
              <w:t>Consultations/Suggestions</w:t>
            </w:r>
            <w:r w:rsidR="008D6470">
              <w:rPr>
                <w:rFonts w:ascii="Calibri" w:hAnsi="Calibri"/>
                <w:sz w:val="22"/>
                <w:szCs w:val="22"/>
              </w:rPr>
              <w:t xml:space="preserve"> – 1) Develop </w:t>
            </w:r>
            <w:r w:rsidR="004E3674">
              <w:rPr>
                <w:rFonts w:ascii="Calibri" w:hAnsi="Calibri"/>
                <w:sz w:val="22"/>
                <w:szCs w:val="22"/>
              </w:rPr>
              <w:t xml:space="preserve">a </w:t>
            </w:r>
            <w:r w:rsidR="008D6470">
              <w:rPr>
                <w:rFonts w:ascii="Calibri" w:hAnsi="Calibri"/>
                <w:sz w:val="22"/>
                <w:szCs w:val="22"/>
              </w:rPr>
              <w:t>3-5 year capital expense budget and month to month cash flow projection.</w:t>
            </w:r>
          </w:p>
        </w:tc>
        <w:tc>
          <w:tcPr>
            <w:tcW w:w="3330" w:type="dxa"/>
          </w:tcPr>
          <w:p w:rsidR="0028348E" w:rsidRPr="00993E3B" w:rsidRDefault="0028348E" w:rsidP="00993E3B">
            <w:pPr>
              <w:rPr>
                <w:rFonts w:ascii="Calibri" w:hAnsi="Calibri"/>
                <w:sz w:val="22"/>
                <w:szCs w:val="22"/>
              </w:rPr>
            </w:pPr>
          </w:p>
        </w:tc>
      </w:tr>
      <w:tr w:rsidR="00A5367F"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t>6.</w:t>
            </w:r>
          </w:p>
        </w:tc>
        <w:tc>
          <w:tcPr>
            <w:tcW w:w="4685" w:type="dxa"/>
          </w:tcPr>
          <w:p w:rsidR="00167E38" w:rsidRPr="00A021BA" w:rsidRDefault="0045021D" w:rsidP="00D6532F">
            <w:pPr>
              <w:rPr>
                <w:rFonts w:ascii="Calibri" w:hAnsi="Calibri"/>
                <w:sz w:val="22"/>
                <w:szCs w:val="22"/>
              </w:rPr>
            </w:pPr>
            <w:r w:rsidRPr="00A021BA">
              <w:rPr>
                <w:rFonts w:ascii="Calibri" w:hAnsi="Calibri"/>
                <w:sz w:val="22"/>
                <w:szCs w:val="22"/>
              </w:rPr>
              <w:t>Clinical Process</w:t>
            </w:r>
            <w:r w:rsidR="0028348E" w:rsidRPr="00A021BA">
              <w:rPr>
                <w:rFonts w:ascii="Calibri" w:hAnsi="Calibri"/>
                <w:sz w:val="22"/>
                <w:szCs w:val="22"/>
              </w:rPr>
              <w:t>es</w:t>
            </w:r>
            <w:r w:rsidR="00D6532F">
              <w:rPr>
                <w:rFonts w:ascii="Calibri" w:hAnsi="Calibri"/>
                <w:sz w:val="22"/>
                <w:szCs w:val="22"/>
              </w:rPr>
              <w:t xml:space="preserve"> -</w:t>
            </w:r>
            <w:r w:rsidRPr="00A021BA">
              <w:rPr>
                <w:rFonts w:ascii="Calibri" w:hAnsi="Calibri"/>
                <w:sz w:val="22"/>
                <w:szCs w:val="22"/>
              </w:rPr>
              <w:t xml:space="preserve"> Issues/Discussion</w:t>
            </w:r>
          </w:p>
          <w:p w:rsidR="00207A25" w:rsidRDefault="00A1678B" w:rsidP="000F5BBC">
            <w:pPr>
              <w:pStyle w:val="ListParagraph"/>
              <w:numPr>
                <w:ilvl w:val="0"/>
                <w:numId w:val="4"/>
              </w:numPr>
              <w:ind w:left="376"/>
              <w:rPr>
                <w:rFonts w:ascii="Calibri" w:hAnsi="Calibri"/>
                <w:sz w:val="22"/>
                <w:szCs w:val="22"/>
              </w:rPr>
            </w:pPr>
            <w:r>
              <w:rPr>
                <w:rFonts w:ascii="Calibri" w:hAnsi="Calibri"/>
                <w:sz w:val="22"/>
                <w:szCs w:val="22"/>
              </w:rPr>
              <w:t>Care Alerts</w:t>
            </w:r>
          </w:p>
          <w:p w:rsidR="00A1678B" w:rsidRDefault="00A1678B" w:rsidP="000F5BBC">
            <w:pPr>
              <w:pStyle w:val="ListParagraph"/>
              <w:numPr>
                <w:ilvl w:val="0"/>
                <w:numId w:val="4"/>
              </w:numPr>
              <w:ind w:left="376"/>
              <w:rPr>
                <w:rFonts w:ascii="Calibri" w:hAnsi="Calibri"/>
                <w:sz w:val="22"/>
                <w:szCs w:val="22"/>
              </w:rPr>
            </w:pPr>
            <w:r>
              <w:rPr>
                <w:rFonts w:ascii="Calibri" w:hAnsi="Calibri"/>
                <w:sz w:val="22"/>
                <w:szCs w:val="22"/>
              </w:rPr>
              <w:t>Quality Record Reviews</w:t>
            </w:r>
          </w:p>
          <w:p w:rsidR="002E1EDA" w:rsidRDefault="002E1EDA" w:rsidP="000F5BBC">
            <w:pPr>
              <w:pStyle w:val="ListParagraph"/>
              <w:numPr>
                <w:ilvl w:val="0"/>
                <w:numId w:val="4"/>
              </w:numPr>
              <w:ind w:left="376"/>
              <w:rPr>
                <w:rFonts w:ascii="Calibri" w:hAnsi="Calibri"/>
                <w:sz w:val="22"/>
                <w:szCs w:val="22"/>
              </w:rPr>
            </w:pPr>
            <w:r>
              <w:rPr>
                <w:rFonts w:ascii="Calibri" w:hAnsi="Calibri"/>
                <w:sz w:val="22"/>
                <w:szCs w:val="22"/>
              </w:rPr>
              <w:t>Telephonic Monitoring</w:t>
            </w:r>
          </w:p>
          <w:p w:rsidR="002E1EDA" w:rsidRPr="00993E3B" w:rsidRDefault="002E1EDA" w:rsidP="000F5BBC">
            <w:pPr>
              <w:pStyle w:val="ListParagraph"/>
              <w:numPr>
                <w:ilvl w:val="0"/>
                <w:numId w:val="4"/>
              </w:numPr>
              <w:ind w:left="376"/>
              <w:rPr>
                <w:rFonts w:ascii="Calibri" w:hAnsi="Calibri"/>
                <w:sz w:val="22"/>
                <w:szCs w:val="22"/>
              </w:rPr>
            </w:pPr>
            <w:r>
              <w:rPr>
                <w:rFonts w:ascii="Calibri" w:hAnsi="Calibri"/>
                <w:sz w:val="22"/>
                <w:szCs w:val="22"/>
              </w:rPr>
              <w:t>LOCUS</w:t>
            </w:r>
          </w:p>
        </w:tc>
        <w:tc>
          <w:tcPr>
            <w:tcW w:w="6210" w:type="dxa"/>
          </w:tcPr>
          <w:p w:rsidR="006C595B" w:rsidRDefault="00C91D16" w:rsidP="00110B1C">
            <w:pPr>
              <w:pStyle w:val="ListParagraph"/>
              <w:numPr>
                <w:ilvl w:val="0"/>
                <w:numId w:val="9"/>
              </w:numPr>
              <w:ind w:left="331"/>
              <w:rPr>
                <w:rFonts w:ascii="Calibri" w:hAnsi="Calibri"/>
                <w:sz w:val="22"/>
                <w:szCs w:val="22"/>
              </w:rPr>
            </w:pPr>
            <w:r>
              <w:rPr>
                <w:rFonts w:ascii="Calibri" w:hAnsi="Calibri"/>
                <w:sz w:val="22"/>
                <w:szCs w:val="22"/>
              </w:rPr>
              <w:t>Care alerts are r</w:t>
            </w:r>
            <w:r w:rsidR="00D73D35">
              <w:rPr>
                <w:rFonts w:ascii="Calibri" w:hAnsi="Calibri"/>
                <w:sz w:val="22"/>
                <w:szCs w:val="22"/>
              </w:rPr>
              <w:t xml:space="preserve">elated to diabetes screening and </w:t>
            </w:r>
            <w:r>
              <w:rPr>
                <w:rFonts w:ascii="Calibri" w:hAnsi="Calibri"/>
                <w:sz w:val="22"/>
                <w:szCs w:val="22"/>
              </w:rPr>
              <w:t xml:space="preserve">diabetes </w:t>
            </w:r>
            <w:r w:rsidR="00D73D35">
              <w:rPr>
                <w:rFonts w:ascii="Calibri" w:hAnsi="Calibri"/>
                <w:sz w:val="22"/>
                <w:szCs w:val="22"/>
              </w:rPr>
              <w:t xml:space="preserve">monitoring and they need to be </w:t>
            </w:r>
            <w:r>
              <w:rPr>
                <w:rFonts w:ascii="Calibri" w:hAnsi="Calibri"/>
                <w:sz w:val="22"/>
                <w:szCs w:val="22"/>
              </w:rPr>
              <w:t>actioned</w:t>
            </w:r>
            <w:r w:rsidR="00D73D35">
              <w:rPr>
                <w:rFonts w:ascii="Calibri" w:hAnsi="Calibri"/>
                <w:sz w:val="22"/>
                <w:szCs w:val="22"/>
              </w:rPr>
              <w:t xml:space="preserve"> on a monthly basis.  If labs are needed, Sarah is reaching out to the </w:t>
            </w:r>
            <w:r>
              <w:rPr>
                <w:rFonts w:ascii="Calibri" w:hAnsi="Calibri"/>
                <w:sz w:val="22"/>
                <w:szCs w:val="22"/>
              </w:rPr>
              <w:t>prescriber</w:t>
            </w:r>
            <w:r w:rsidR="00D73D35">
              <w:rPr>
                <w:rFonts w:ascii="Calibri" w:hAnsi="Calibri"/>
                <w:sz w:val="22"/>
                <w:szCs w:val="22"/>
              </w:rPr>
              <w:t xml:space="preserve"> or the primary case manager </w:t>
            </w:r>
            <w:r w:rsidR="00F94475">
              <w:rPr>
                <w:rFonts w:ascii="Calibri" w:hAnsi="Calibri"/>
                <w:sz w:val="22"/>
                <w:szCs w:val="22"/>
              </w:rPr>
              <w:t>who</w:t>
            </w:r>
            <w:r w:rsidR="00D73D35">
              <w:rPr>
                <w:rFonts w:ascii="Calibri" w:hAnsi="Calibri"/>
                <w:sz w:val="22"/>
                <w:szCs w:val="22"/>
              </w:rPr>
              <w:t xml:space="preserve"> will check with the consumers.</w:t>
            </w:r>
            <w:r w:rsidR="00422C57">
              <w:rPr>
                <w:rFonts w:ascii="Calibri" w:hAnsi="Calibri"/>
                <w:sz w:val="22"/>
                <w:szCs w:val="22"/>
              </w:rPr>
              <w:t xml:space="preserve">  Sarah will be sending out emails </w:t>
            </w:r>
            <w:r w:rsidR="00CA50B1">
              <w:rPr>
                <w:rFonts w:ascii="Calibri" w:hAnsi="Calibri"/>
                <w:sz w:val="22"/>
                <w:szCs w:val="22"/>
              </w:rPr>
              <w:t>and copying the s</w:t>
            </w:r>
            <w:r w:rsidR="00F94475">
              <w:rPr>
                <w:rFonts w:ascii="Calibri" w:hAnsi="Calibri"/>
                <w:sz w:val="22"/>
                <w:szCs w:val="22"/>
              </w:rPr>
              <w:t xml:space="preserve">upervisors </w:t>
            </w:r>
            <w:r w:rsidR="00CA50B1">
              <w:rPr>
                <w:rFonts w:ascii="Calibri" w:hAnsi="Calibri"/>
                <w:sz w:val="22"/>
                <w:szCs w:val="22"/>
              </w:rPr>
              <w:t>so please keep an eye out for all emails</w:t>
            </w:r>
            <w:r w:rsidR="00584095">
              <w:rPr>
                <w:rFonts w:ascii="Calibri" w:hAnsi="Calibri"/>
                <w:sz w:val="22"/>
                <w:szCs w:val="22"/>
              </w:rPr>
              <w:t>.</w:t>
            </w:r>
          </w:p>
          <w:p w:rsidR="00584095" w:rsidRDefault="00584095" w:rsidP="00110B1C">
            <w:pPr>
              <w:pStyle w:val="ListParagraph"/>
              <w:numPr>
                <w:ilvl w:val="0"/>
                <w:numId w:val="9"/>
              </w:numPr>
              <w:ind w:left="331"/>
              <w:rPr>
                <w:rFonts w:ascii="Calibri" w:hAnsi="Calibri"/>
                <w:sz w:val="22"/>
                <w:szCs w:val="22"/>
              </w:rPr>
            </w:pPr>
            <w:r>
              <w:rPr>
                <w:rFonts w:ascii="Calibri" w:hAnsi="Calibri"/>
                <w:sz w:val="22"/>
                <w:szCs w:val="22"/>
              </w:rPr>
              <w:t xml:space="preserve">Quality record reviews are done monthly.  </w:t>
            </w:r>
            <w:r w:rsidR="00A77DC8">
              <w:rPr>
                <w:rFonts w:ascii="Calibri" w:hAnsi="Calibri"/>
                <w:sz w:val="22"/>
                <w:szCs w:val="22"/>
              </w:rPr>
              <w:t>Sometimes a record will show someone received a service at BABH but are now a</w:t>
            </w:r>
            <w:r w:rsidR="008E7274">
              <w:rPr>
                <w:rFonts w:ascii="Calibri" w:hAnsi="Calibri"/>
                <w:sz w:val="22"/>
                <w:szCs w:val="22"/>
              </w:rPr>
              <w:t>n</w:t>
            </w:r>
            <w:r w:rsidR="00A77DC8">
              <w:rPr>
                <w:rFonts w:ascii="Calibri" w:hAnsi="Calibri"/>
                <w:sz w:val="22"/>
                <w:szCs w:val="22"/>
              </w:rPr>
              <w:t xml:space="preserve"> MPA client.  If there is a shared consumer, it will be traced back to the </w:t>
            </w:r>
            <w:r>
              <w:rPr>
                <w:rFonts w:ascii="Calibri" w:hAnsi="Calibri"/>
                <w:sz w:val="22"/>
                <w:szCs w:val="22"/>
              </w:rPr>
              <w:t xml:space="preserve">primary </w:t>
            </w:r>
            <w:r w:rsidR="00A77DC8">
              <w:rPr>
                <w:rFonts w:ascii="Calibri" w:hAnsi="Calibri"/>
                <w:sz w:val="22"/>
                <w:szCs w:val="22"/>
              </w:rPr>
              <w:t>worker</w:t>
            </w:r>
            <w:r>
              <w:rPr>
                <w:rFonts w:ascii="Calibri" w:hAnsi="Calibri"/>
                <w:sz w:val="22"/>
                <w:szCs w:val="22"/>
              </w:rPr>
              <w:t>.</w:t>
            </w:r>
            <w:r w:rsidR="00A12BAC">
              <w:rPr>
                <w:rFonts w:ascii="Calibri" w:hAnsi="Calibri"/>
                <w:sz w:val="22"/>
                <w:szCs w:val="22"/>
              </w:rPr>
              <w:t xml:space="preserve">  </w:t>
            </w:r>
            <w:r w:rsidR="00E4333E">
              <w:rPr>
                <w:rFonts w:ascii="Calibri" w:hAnsi="Calibri"/>
                <w:sz w:val="22"/>
                <w:szCs w:val="22"/>
              </w:rPr>
              <w:t>If the primary worker is determined to be from a contract provider, Sarah will send you an email with the areas of potential deficiencies identified.  You do not need to return this form to Sarah; it is simply for the contract provider to be aware.</w:t>
            </w:r>
            <w:r w:rsidR="00A12BAC">
              <w:rPr>
                <w:rFonts w:ascii="Calibri" w:hAnsi="Calibri"/>
                <w:sz w:val="22"/>
                <w:szCs w:val="22"/>
              </w:rPr>
              <w:t xml:space="preserve"> </w:t>
            </w:r>
          </w:p>
          <w:p w:rsidR="00100C9A" w:rsidRDefault="0094414C" w:rsidP="00110B1C">
            <w:pPr>
              <w:pStyle w:val="ListParagraph"/>
              <w:numPr>
                <w:ilvl w:val="0"/>
                <w:numId w:val="9"/>
              </w:numPr>
              <w:ind w:left="331"/>
              <w:rPr>
                <w:rFonts w:ascii="Calibri" w:hAnsi="Calibri"/>
                <w:sz w:val="22"/>
                <w:szCs w:val="22"/>
              </w:rPr>
            </w:pPr>
            <w:r>
              <w:rPr>
                <w:rFonts w:ascii="Calibri" w:hAnsi="Calibri"/>
                <w:sz w:val="22"/>
                <w:szCs w:val="22"/>
              </w:rPr>
              <w:t xml:space="preserve">ES/Access has been receiving more calls regarding </w:t>
            </w:r>
            <w:r w:rsidR="00100C9A">
              <w:rPr>
                <w:rFonts w:ascii="Calibri" w:hAnsi="Calibri"/>
                <w:sz w:val="22"/>
                <w:szCs w:val="22"/>
              </w:rPr>
              <w:t>telephonic monitoring</w:t>
            </w:r>
            <w:r>
              <w:rPr>
                <w:rFonts w:ascii="Calibri" w:hAnsi="Calibri"/>
                <w:sz w:val="22"/>
                <w:szCs w:val="22"/>
              </w:rPr>
              <w:t xml:space="preserve">.  The telephonic monitoring form </w:t>
            </w:r>
            <w:r w:rsidR="00DA3305">
              <w:rPr>
                <w:rFonts w:ascii="Calibri" w:hAnsi="Calibri"/>
                <w:sz w:val="22"/>
                <w:szCs w:val="22"/>
              </w:rPr>
              <w:t>will be sent out once it has been finalized.</w:t>
            </w:r>
          </w:p>
          <w:p w:rsidR="00100C9A" w:rsidRPr="00110B1C" w:rsidRDefault="00440CB7" w:rsidP="00110B1C">
            <w:pPr>
              <w:pStyle w:val="ListParagraph"/>
              <w:numPr>
                <w:ilvl w:val="0"/>
                <w:numId w:val="9"/>
              </w:numPr>
              <w:ind w:left="331"/>
              <w:rPr>
                <w:rFonts w:ascii="Calibri" w:hAnsi="Calibri"/>
                <w:sz w:val="22"/>
                <w:szCs w:val="22"/>
              </w:rPr>
            </w:pPr>
            <w:r>
              <w:rPr>
                <w:rFonts w:ascii="Calibri" w:hAnsi="Calibri"/>
                <w:sz w:val="22"/>
                <w:szCs w:val="22"/>
              </w:rPr>
              <w:lastRenderedPageBreak/>
              <w:t>Just a reminder that if</w:t>
            </w:r>
            <w:r w:rsidR="00100C9A">
              <w:rPr>
                <w:rFonts w:ascii="Calibri" w:hAnsi="Calibri"/>
                <w:sz w:val="22"/>
                <w:szCs w:val="22"/>
              </w:rPr>
              <w:t xml:space="preserve"> a person scores a LOCUS score that is different tha</w:t>
            </w:r>
            <w:r w:rsidR="00A9180E">
              <w:rPr>
                <w:rFonts w:ascii="Calibri" w:hAnsi="Calibri"/>
                <w:sz w:val="22"/>
                <w:szCs w:val="22"/>
              </w:rPr>
              <w:t>n</w:t>
            </w:r>
            <w:r w:rsidR="00100C9A">
              <w:rPr>
                <w:rFonts w:ascii="Calibri" w:hAnsi="Calibri"/>
                <w:sz w:val="22"/>
                <w:szCs w:val="22"/>
              </w:rPr>
              <w:t xml:space="preserve"> the level of care they are going in to</w:t>
            </w:r>
            <w:r w:rsidR="00A9180E">
              <w:rPr>
                <w:rFonts w:ascii="Calibri" w:hAnsi="Calibri"/>
                <w:sz w:val="22"/>
                <w:szCs w:val="22"/>
              </w:rPr>
              <w:t>, the override disposition has to be filled out</w:t>
            </w:r>
            <w:r w:rsidR="00346D68">
              <w:rPr>
                <w:rFonts w:ascii="Calibri" w:hAnsi="Calibri"/>
                <w:sz w:val="22"/>
                <w:szCs w:val="22"/>
              </w:rPr>
              <w:t xml:space="preserve"> e</w:t>
            </w:r>
            <w:r w:rsidR="00A9180E">
              <w:rPr>
                <w:rFonts w:ascii="Calibri" w:hAnsi="Calibri"/>
                <w:sz w:val="22"/>
                <w:szCs w:val="22"/>
              </w:rPr>
              <w:t>specially when the LOCUS score doesn’t justify specialty mental health.  If the</w:t>
            </w:r>
            <w:r w:rsidR="00100C9A">
              <w:rPr>
                <w:rFonts w:ascii="Calibri" w:hAnsi="Calibri"/>
                <w:sz w:val="22"/>
                <w:szCs w:val="22"/>
              </w:rPr>
              <w:t xml:space="preserve"> score is under 16, </w:t>
            </w:r>
            <w:r w:rsidR="00346D68">
              <w:rPr>
                <w:rFonts w:ascii="Calibri" w:hAnsi="Calibri"/>
                <w:sz w:val="22"/>
                <w:szCs w:val="22"/>
              </w:rPr>
              <w:t>the clinician has</w:t>
            </w:r>
            <w:r w:rsidR="00A9180E">
              <w:rPr>
                <w:rFonts w:ascii="Calibri" w:hAnsi="Calibri"/>
                <w:sz w:val="22"/>
                <w:szCs w:val="22"/>
              </w:rPr>
              <w:t xml:space="preserve"> to </w:t>
            </w:r>
            <w:r w:rsidR="00100C9A">
              <w:rPr>
                <w:rFonts w:ascii="Calibri" w:hAnsi="Calibri"/>
                <w:sz w:val="22"/>
                <w:szCs w:val="22"/>
              </w:rPr>
              <w:t xml:space="preserve">justify why </w:t>
            </w:r>
            <w:r w:rsidR="00346D68">
              <w:rPr>
                <w:rFonts w:ascii="Calibri" w:hAnsi="Calibri"/>
                <w:sz w:val="22"/>
                <w:szCs w:val="22"/>
              </w:rPr>
              <w:t xml:space="preserve">they </w:t>
            </w:r>
            <w:r w:rsidR="00100C9A">
              <w:rPr>
                <w:rFonts w:ascii="Calibri" w:hAnsi="Calibri"/>
                <w:sz w:val="22"/>
                <w:szCs w:val="22"/>
              </w:rPr>
              <w:t>are keeping them in the MH system vs. sending them over to the Medicaid Health Plan.</w:t>
            </w:r>
            <w:r w:rsidR="00DC639A">
              <w:rPr>
                <w:rFonts w:ascii="Calibri" w:hAnsi="Calibri"/>
                <w:sz w:val="22"/>
                <w:szCs w:val="22"/>
              </w:rPr>
              <w:t xml:space="preserve">  Even if the LOCUS recommended level of care is higher than what they are getting, justification needs to be provided.  </w:t>
            </w:r>
            <w:r w:rsidR="0052054A">
              <w:rPr>
                <w:rFonts w:ascii="Calibri" w:hAnsi="Calibri"/>
                <w:sz w:val="22"/>
                <w:szCs w:val="22"/>
              </w:rPr>
              <w:t>(examples: t</w:t>
            </w:r>
            <w:r w:rsidR="00587130">
              <w:rPr>
                <w:rFonts w:ascii="Calibri" w:hAnsi="Calibri"/>
                <w:sz w:val="22"/>
                <w:szCs w:val="22"/>
              </w:rPr>
              <w:t xml:space="preserve">wo or three mental health meds, </w:t>
            </w:r>
            <w:r w:rsidR="0052054A">
              <w:rPr>
                <w:rFonts w:ascii="Calibri" w:hAnsi="Calibri"/>
                <w:sz w:val="22"/>
                <w:szCs w:val="22"/>
              </w:rPr>
              <w:t>injectable medications, primary care won’t accept.)</w:t>
            </w:r>
          </w:p>
        </w:tc>
        <w:tc>
          <w:tcPr>
            <w:tcW w:w="3330" w:type="dxa"/>
          </w:tcPr>
          <w:p w:rsidR="000F6751" w:rsidRPr="00DA3305" w:rsidRDefault="00DA3305" w:rsidP="00DA3305">
            <w:pPr>
              <w:pStyle w:val="ListParagraph"/>
              <w:numPr>
                <w:ilvl w:val="0"/>
                <w:numId w:val="44"/>
              </w:numPr>
              <w:ind w:left="316"/>
              <w:rPr>
                <w:rFonts w:ascii="Calibri" w:hAnsi="Calibri"/>
                <w:sz w:val="22"/>
                <w:szCs w:val="22"/>
              </w:rPr>
            </w:pPr>
            <w:r>
              <w:rPr>
                <w:rFonts w:ascii="Calibri" w:hAnsi="Calibri"/>
                <w:sz w:val="22"/>
                <w:szCs w:val="22"/>
              </w:rPr>
              <w:lastRenderedPageBreak/>
              <w:t>Kristy will send out the telephonic monitoring request form to the committee.</w:t>
            </w:r>
          </w:p>
        </w:tc>
      </w:tr>
      <w:tr w:rsidR="00A5367F" w:rsidRPr="00A021BA" w:rsidTr="00D6532F">
        <w:tc>
          <w:tcPr>
            <w:tcW w:w="355" w:type="dxa"/>
          </w:tcPr>
          <w:p w:rsidR="00245D9D" w:rsidRPr="00A021BA" w:rsidRDefault="00221C92" w:rsidP="00D6532F">
            <w:pPr>
              <w:jc w:val="center"/>
              <w:rPr>
                <w:rFonts w:ascii="Calibri" w:hAnsi="Calibri"/>
                <w:sz w:val="22"/>
                <w:szCs w:val="22"/>
              </w:rPr>
            </w:pPr>
            <w:r>
              <w:rPr>
                <w:rFonts w:ascii="Calibri" w:hAnsi="Calibri"/>
                <w:sz w:val="22"/>
                <w:szCs w:val="22"/>
              </w:rPr>
              <w:t>7.</w:t>
            </w:r>
          </w:p>
        </w:tc>
        <w:tc>
          <w:tcPr>
            <w:tcW w:w="4685" w:type="dxa"/>
          </w:tcPr>
          <w:p w:rsidR="00D31FF0" w:rsidRPr="00A1678B" w:rsidRDefault="00245D9D" w:rsidP="00A1678B">
            <w:pPr>
              <w:rPr>
                <w:rFonts w:ascii="Calibri" w:hAnsi="Calibri"/>
                <w:sz w:val="22"/>
                <w:szCs w:val="22"/>
              </w:rPr>
            </w:pPr>
            <w:r w:rsidRPr="00A021BA">
              <w:rPr>
                <w:rFonts w:ascii="Calibri" w:hAnsi="Calibri"/>
                <w:sz w:val="22"/>
                <w:szCs w:val="22"/>
              </w:rPr>
              <w:t>Corpora</w:t>
            </w:r>
            <w:r w:rsidR="00DF33D0">
              <w:rPr>
                <w:rFonts w:ascii="Calibri" w:hAnsi="Calibri"/>
                <w:sz w:val="22"/>
                <w:szCs w:val="22"/>
              </w:rPr>
              <w:t>te Compliance Updates/Discussion</w:t>
            </w:r>
          </w:p>
        </w:tc>
        <w:tc>
          <w:tcPr>
            <w:tcW w:w="6210" w:type="dxa"/>
          </w:tcPr>
          <w:p w:rsidR="006639F2" w:rsidRPr="00A1678B" w:rsidRDefault="00A1678B" w:rsidP="00A1678B">
            <w:pPr>
              <w:rPr>
                <w:rFonts w:ascii="Calibri" w:hAnsi="Calibri"/>
                <w:sz w:val="22"/>
                <w:szCs w:val="22"/>
              </w:rPr>
            </w:pPr>
            <w:r>
              <w:rPr>
                <w:rFonts w:ascii="Calibri" w:hAnsi="Calibri"/>
                <w:sz w:val="22"/>
                <w:szCs w:val="22"/>
              </w:rPr>
              <w:t>Nothing to report this month.</w:t>
            </w:r>
          </w:p>
        </w:tc>
        <w:tc>
          <w:tcPr>
            <w:tcW w:w="3330" w:type="dxa"/>
          </w:tcPr>
          <w:p w:rsidR="00BE4B6E" w:rsidRPr="00A1678B" w:rsidRDefault="00BE4B6E" w:rsidP="00A1678B">
            <w:pPr>
              <w:rPr>
                <w:rFonts w:ascii="Calibri" w:hAnsi="Calibri"/>
                <w:sz w:val="22"/>
                <w:szCs w:val="22"/>
              </w:rPr>
            </w:pPr>
          </w:p>
        </w:tc>
      </w:tr>
      <w:tr w:rsidR="00A5367F"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t>8.</w:t>
            </w:r>
          </w:p>
        </w:tc>
        <w:tc>
          <w:tcPr>
            <w:tcW w:w="4685" w:type="dxa"/>
          </w:tcPr>
          <w:p w:rsidR="009D5062" w:rsidRDefault="0045021D" w:rsidP="00D6532F">
            <w:pPr>
              <w:rPr>
                <w:rFonts w:ascii="Calibri" w:hAnsi="Calibri"/>
                <w:sz w:val="22"/>
                <w:szCs w:val="22"/>
              </w:rPr>
            </w:pPr>
            <w:r w:rsidRPr="00A021BA">
              <w:rPr>
                <w:rFonts w:ascii="Calibri" w:hAnsi="Calibri"/>
                <w:sz w:val="22"/>
                <w:szCs w:val="22"/>
              </w:rPr>
              <w:t>P</w:t>
            </w:r>
            <w:r w:rsidR="00351921">
              <w:rPr>
                <w:rFonts w:ascii="Calibri" w:hAnsi="Calibri"/>
                <w:sz w:val="22"/>
                <w:szCs w:val="22"/>
              </w:rPr>
              <w:t>hoenix System Updates/Discussion</w:t>
            </w:r>
          </w:p>
          <w:p w:rsidR="00D31FF0" w:rsidRPr="00D31FF0" w:rsidRDefault="00D31FF0" w:rsidP="00D31FF0">
            <w:pPr>
              <w:pStyle w:val="ListParagraph"/>
              <w:numPr>
                <w:ilvl w:val="0"/>
                <w:numId w:val="32"/>
              </w:numPr>
              <w:ind w:left="376"/>
              <w:rPr>
                <w:rFonts w:ascii="Calibri" w:hAnsi="Calibri"/>
                <w:sz w:val="22"/>
                <w:szCs w:val="22"/>
              </w:rPr>
            </w:pPr>
            <w:r>
              <w:rPr>
                <w:rFonts w:ascii="Calibri" w:hAnsi="Calibri"/>
                <w:sz w:val="22"/>
                <w:szCs w:val="22"/>
              </w:rPr>
              <w:t>EHR Changes</w:t>
            </w:r>
          </w:p>
        </w:tc>
        <w:tc>
          <w:tcPr>
            <w:tcW w:w="6210" w:type="dxa"/>
          </w:tcPr>
          <w:p w:rsidR="007D72FA" w:rsidRPr="007D58B0" w:rsidRDefault="00063533" w:rsidP="007D58B0">
            <w:pPr>
              <w:pStyle w:val="ListParagraph"/>
              <w:numPr>
                <w:ilvl w:val="0"/>
                <w:numId w:val="36"/>
              </w:numPr>
              <w:ind w:left="331"/>
              <w:rPr>
                <w:rFonts w:ascii="Calibri" w:hAnsi="Calibri"/>
                <w:sz w:val="22"/>
                <w:szCs w:val="22"/>
              </w:rPr>
            </w:pPr>
            <w:r>
              <w:rPr>
                <w:rFonts w:ascii="Calibri" w:hAnsi="Calibri"/>
                <w:sz w:val="22"/>
                <w:szCs w:val="22"/>
              </w:rPr>
              <w:t>The new assessment has gender identity/orientation prompts.  For instance, if you are born male and your chart says male at the top and then you mark identifies as female, on the health page, the T</w:t>
            </w:r>
            <w:r w:rsidR="00995F9F">
              <w:rPr>
                <w:rFonts w:ascii="Calibri" w:hAnsi="Calibri"/>
                <w:sz w:val="22"/>
                <w:szCs w:val="22"/>
              </w:rPr>
              <w:t xml:space="preserve">EDS </w:t>
            </w:r>
            <w:r>
              <w:rPr>
                <w:rFonts w:ascii="Calibri" w:hAnsi="Calibri"/>
                <w:sz w:val="22"/>
                <w:szCs w:val="22"/>
              </w:rPr>
              <w:t xml:space="preserve">will not let you close unless you state not applicable to the pregnancy question and then mark male.  TEDS </w:t>
            </w:r>
            <w:r w:rsidR="00E173BA">
              <w:rPr>
                <w:rFonts w:ascii="Calibri" w:hAnsi="Calibri"/>
                <w:sz w:val="22"/>
                <w:szCs w:val="22"/>
              </w:rPr>
              <w:t>recognizes</w:t>
            </w:r>
            <w:r w:rsidR="00995F9F">
              <w:rPr>
                <w:rFonts w:ascii="Calibri" w:hAnsi="Calibri"/>
                <w:sz w:val="22"/>
                <w:szCs w:val="22"/>
              </w:rPr>
              <w:t xml:space="preserve"> the </w:t>
            </w:r>
            <w:r>
              <w:rPr>
                <w:rFonts w:ascii="Calibri" w:hAnsi="Calibri"/>
                <w:sz w:val="22"/>
                <w:szCs w:val="22"/>
              </w:rPr>
              <w:t>‘</w:t>
            </w:r>
            <w:r w:rsidR="00995F9F">
              <w:rPr>
                <w:rFonts w:ascii="Calibri" w:hAnsi="Calibri"/>
                <w:sz w:val="22"/>
                <w:szCs w:val="22"/>
              </w:rPr>
              <w:t>identifies as</w:t>
            </w:r>
            <w:r>
              <w:rPr>
                <w:rFonts w:ascii="Calibri" w:hAnsi="Calibri"/>
                <w:sz w:val="22"/>
                <w:szCs w:val="22"/>
              </w:rPr>
              <w:t>’</w:t>
            </w:r>
            <w:r w:rsidR="00995F9F">
              <w:rPr>
                <w:rFonts w:ascii="Calibri" w:hAnsi="Calibri"/>
                <w:sz w:val="22"/>
                <w:szCs w:val="22"/>
              </w:rPr>
              <w:t xml:space="preserve"> question, not </w:t>
            </w:r>
            <w:r>
              <w:rPr>
                <w:rFonts w:ascii="Calibri" w:hAnsi="Calibri"/>
                <w:sz w:val="22"/>
                <w:szCs w:val="22"/>
              </w:rPr>
              <w:t>‘</w:t>
            </w:r>
            <w:r w:rsidR="00995F9F">
              <w:rPr>
                <w:rFonts w:ascii="Calibri" w:hAnsi="Calibri"/>
                <w:sz w:val="22"/>
                <w:szCs w:val="22"/>
              </w:rPr>
              <w:t>born as</w:t>
            </w:r>
            <w:r>
              <w:rPr>
                <w:rFonts w:ascii="Calibri" w:hAnsi="Calibri"/>
                <w:sz w:val="22"/>
                <w:szCs w:val="22"/>
              </w:rPr>
              <w:t>’</w:t>
            </w:r>
            <w:r w:rsidR="00995F9F">
              <w:rPr>
                <w:rFonts w:ascii="Calibri" w:hAnsi="Calibri"/>
                <w:sz w:val="22"/>
                <w:szCs w:val="22"/>
              </w:rPr>
              <w:t xml:space="preserve"> question.</w:t>
            </w:r>
            <w:r w:rsidR="008F49D8">
              <w:rPr>
                <w:rFonts w:ascii="Calibri" w:hAnsi="Calibri"/>
                <w:sz w:val="22"/>
                <w:szCs w:val="22"/>
              </w:rPr>
              <w:t xml:space="preserve">  The pregnancy question should be identif</w:t>
            </w:r>
            <w:r w:rsidR="00F91A06">
              <w:rPr>
                <w:rFonts w:ascii="Calibri" w:hAnsi="Calibri"/>
                <w:sz w:val="22"/>
                <w:szCs w:val="22"/>
              </w:rPr>
              <w:t>ying with the first question ‘born as</w:t>
            </w:r>
            <w:r w:rsidR="00920D15">
              <w:rPr>
                <w:rFonts w:ascii="Calibri" w:hAnsi="Calibri"/>
                <w:sz w:val="22"/>
                <w:szCs w:val="22"/>
              </w:rPr>
              <w:t xml:space="preserve"> what gender</w:t>
            </w:r>
            <w:r w:rsidR="00F91A06">
              <w:rPr>
                <w:rFonts w:ascii="Calibri" w:hAnsi="Calibri"/>
                <w:sz w:val="22"/>
                <w:szCs w:val="22"/>
              </w:rPr>
              <w:t>’</w:t>
            </w:r>
            <w:r w:rsidR="00920D15">
              <w:rPr>
                <w:rFonts w:ascii="Calibri" w:hAnsi="Calibri"/>
                <w:sz w:val="22"/>
                <w:szCs w:val="22"/>
              </w:rPr>
              <w:t xml:space="preserve">.  Based on discretion, can we skip over these questions for privacy?  </w:t>
            </w:r>
          </w:p>
        </w:tc>
        <w:tc>
          <w:tcPr>
            <w:tcW w:w="3330" w:type="dxa"/>
          </w:tcPr>
          <w:p w:rsidR="002300BE" w:rsidRPr="00351921" w:rsidRDefault="00920D15" w:rsidP="00D6532F">
            <w:pPr>
              <w:rPr>
                <w:rFonts w:ascii="Calibri" w:hAnsi="Calibri"/>
                <w:sz w:val="22"/>
                <w:szCs w:val="22"/>
              </w:rPr>
            </w:pPr>
            <w:r>
              <w:rPr>
                <w:rFonts w:ascii="Calibri" w:hAnsi="Calibri"/>
                <w:sz w:val="22"/>
                <w:szCs w:val="22"/>
              </w:rPr>
              <w:t>Joelin to follow-up with Janis and ask if the pregnancy question is part of BH TEDS.</w:t>
            </w:r>
          </w:p>
        </w:tc>
      </w:tr>
      <w:tr w:rsidR="00A5367F"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t>9.</w:t>
            </w:r>
          </w:p>
        </w:tc>
        <w:tc>
          <w:tcPr>
            <w:tcW w:w="4685" w:type="dxa"/>
          </w:tcPr>
          <w:p w:rsidR="00620014" w:rsidRPr="00A021BA" w:rsidRDefault="00620014" w:rsidP="00D6532F">
            <w:pPr>
              <w:rPr>
                <w:rFonts w:ascii="Calibri" w:hAnsi="Calibri"/>
                <w:sz w:val="22"/>
                <w:szCs w:val="22"/>
              </w:rPr>
            </w:pPr>
            <w:r w:rsidRPr="00A021BA">
              <w:rPr>
                <w:rFonts w:ascii="Calibri" w:hAnsi="Calibri"/>
                <w:sz w:val="22"/>
                <w:szCs w:val="22"/>
              </w:rPr>
              <w:t>Prescriber Update</w:t>
            </w:r>
          </w:p>
          <w:p w:rsidR="00620014" w:rsidRPr="00A021BA" w:rsidRDefault="00620014" w:rsidP="000F5BBC">
            <w:pPr>
              <w:pStyle w:val="ListParagraph"/>
              <w:numPr>
                <w:ilvl w:val="0"/>
                <w:numId w:val="2"/>
              </w:numPr>
              <w:ind w:left="376"/>
              <w:rPr>
                <w:rFonts w:ascii="Calibri" w:hAnsi="Calibri"/>
                <w:sz w:val="22"/>
                <w:szCs w:val="22"/>
              </w:rPr>
            </w:pPr>
            <w:r w:rsidRPr="00A021BA">
              <w:rPr>
                <w:rFonts w:ascii="Calibri" w:hAnsi="Calibri"/>
                <w:sz w:val="22"/>
                <w:szCs w:val="22"/>
              </w:rPr>
              <w:t>Patient Portal</w:t>
            </w:r>
          </w:p>
          <w:p w:rsidR="005249D5" w:rsidRPr="00A021BA" w:rsidRDefault="005249D5" w:rsidP="000F5BBC">
            <w:pPr>
              <w:pStyle w:val="ListParagraph"/>
              <w:numPr>
                <w:ilvl w:val="0"/>
                <w:numId w:val="2"/>
              </w:numPr>
              <w:ind w:left="376"/>
              <w:rPr>
                <w:rFonts w:ascii="Calibri" w:hAnsi="Calibri"/>
                <w:sz w:val="22"/>
                <w:szCs w:val="22"/>
              </w:rPr>
            </w:pPr>
            <w:r w:rsidRPr="00A021BA">
              <w:rPr>
                <w:rFonts w:ascii="Calibri" w:hAnsi="Calibri"/>
                <w:sz w:val="22"/>
                <w:szCs w:val="22"/>
              </w:rPr>
              <w:t>Prescriber Updates</w:t>
            </w:r>
          </w:p>
        </w:tc>
        <w:tc>
          <w:tcPr>
            <w:tcW w:w="6210" w:type="dxa"/>
          </w:tcPr>
          <w:p w:rsidR="00AF70DE" w:rsidRDefault="00AF70DE" w:rsidP="00AF70DE">
            <w:pPr>
              <w:pStyle w:val="ListParagraph"/>
              <w:numPr>
                <w:ilvl w:val="0"/>
                <w:numId w:val="39"/>
              </w:numPr>
              <w:ind w:left="331"/>
              <w:rPr>
                <w:rFonts w:ascii="Calibri" w:hAnsi="Calibri"/>
                <w:sz w:val="22"/>
                <w:szCs w:val="22"/>
              </w:rPr>
            </w:pPr>
            <w:r>
              <w:rPr>
                <w:rFonts w:ascii="Calibri" w:hAnsi="Calibri"/>
                <w:sz w:val="22"/>
                <w:szCs w:val="22"/>
              </w:rPr>
              <w:t>Nothing to report this month.</w:t>
            </w:r>
          </w:p>
          <w:p w:rsidR="00AF70DE" w:rsidRPr="00AF70DE" w:rsidRDefault="00AF70DE" w:rsidP="00AF70DE">
            <w:pPr>
              <w:pStyle w:val="ListParagraph"/>
              <w:numPr>
                <w:ilvl w:val="0"/>
                <w:numId w:val="39"/>
              </w:numPr>
              <w:ind w:left="331"/>
              <w:rPr>
                <w:rFonts w:ascii="Calibri" w:hAnsi="Calibri"/>
                <w:sz w:val="22"/>
                <w:szCs w:val="22"/>
              </w:rPr>
            </w:pPr>
            <w:r>
              <w:rPr>
                <w:rFonts w:ascii="Calibri" w:hAnsi="Calibri"/>
                <w:sz w:val="22"/>
                <w:szCs w:val="22"/>
              </w:rPr>
              <w:t>Nothing to report this month.</w:t>
            </w:r>
          </w:p>
        </w:tc>
        <w:tc>
          <w:tcPr>
            <w:tcW w:w="3330" w:type="dxa"/>
          </w:tcPr>
          <w:p w:rsidR="00620014" w:rsidRPr="00A021BA" w:rsidRDefault="00620014" w:rsidP="00D6532F">
            <w:pPr>
              <w:rPr>
                <w:rFonts w:ascii="Calibri" w:hAnsi="Calibri"/>
                <w:sz w:val="22"/>
                <w:szCs w:val="22"/>
              </w:rPr>
            </w:pPr>
          </w:p>
        </w:tc>
      </w:tr>
      <w:tr w:rsidR="00A5367F"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10.</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Standing Committees, Councils, Program</w:t>
            </w:r>
            <w:r w:rsidR="004F6A6A">
              <w:rPr>
                <w:rFonts w:ascii="Calibri" w:hAnsi="Calibri"/>
                <w:sz w:val="22"/>
                <w:szCs w:val="22"/>
              </w:rPr>
              <w:t>s</w:t>
            </w:r>
            <w:r w:rsidRPr="00A021BA">
              <w:rPr>
                <w:rFonts w:ascii="Calibri" w:hAnsi="Calibri"/>
                <w:sz w:val="22"/>
                <w:szCs w:val="22"/>
              </w:rPr>
              <w:t xml:space="preserve"> and Provider Updates</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LPS</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MBPA</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MPA</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Saginaw Psychological</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ACT/Adult MI CSM</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Arenac Center</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lastRenderedPageBreak/>
              <w:t>Children’s Services</w:t>
            </w:r>
          </w:p>
          <w:p w:rsidR="0028348E" w:rsidRPr="00A021BA" w:rsidRDefault="0028348E" w:rsidP="000F5BBC">
            <w:pPr>
              <w:pStyle w:val="ListParagraph"/>
              <w:numPr>
                <w:ilvl w:val="0"/>
                <w:numId w:val="7"/>
              </w:numPr>
              <w:ind w:left="376"/>
              <w:rPr>
                <w:rFonts w:ascii="Calibri" w:hAnsi="Calibri"/>
                <w:sz w:val="22"/>
                <w:szCs w:val="22"/>
              </w:rPr>
            </w:pPr>
            <w:r w:rsidRPr="00A021BA">
              <w:rPr>
                <w:rFonts w:ascii="Calibri" w:hAnsi="Calibri"/>
                <w:sz w:val="22"/>
                <w:szCs w:val="22"/>
              </w:rPr>
              <w:t>ES/Access</w:t>
            </w:r>
          </w:p>
          <w:p w:rsidR="0094401F" w:rsidRDefault="0028348E" w:rsidP="001B63CD">
            <w:pPr>
              <w:pStyle w:val="ListParagraph"/>
              <w:numPr>
                <w:ilvl w:val="0"/>
                <w:numId w:val="7"/>
              </w:numPr>
              <w:ind w:left="376"/>
              <w:rPr>
                <w:rFonts w:ascii="Calibri" w:hAnsi="Calibri"/>
                <w:sz w:val="22"/>
                <w:szCs w:val="22"/>
              </w:rPr>
            </w:pPr>
            <w:r w:rsidRPr="00A021BA">
              <w:rPr>
                <w:rFonts w:ascii="Calibri" w:hAnsi="Calibri"/>
                <w:sz w:val="22"/>
                <w:szCs w:val="22"/>
              </w:rPr>
              <w:t>IDD Adult/Specialty Care Services</w:t>
            </w:r>
          </w:p>
          <w:p w:rsidR="00415CAB" w:rsidRPr="001B63CD" w:rsidRDefault="00415CAB" w:rsidP="001B63CD">
            <w:pPr>
              <w:pStyle w:val="ListParagraph"/>
              <w:numPr>
                <w:ilvl w:val="0"/>
                <w:numId w:val="7"/>
              </w:numPr>
              <w:ind w:left="376"/>
              <w:rPr>
                <w:rFonts w:ascii="Calibri" w:hAnsi="Calibri"/>
                <w:sz w:val="22"/>
                <w:szCs w:val="22"/>
              </w:rPr>
            </w:pPr>
            <w:r>
              <w:rPr>
                <w:rFonts w:ascii="Calibri" w:hAnsi="Calibri"/>
                <w:sz w:val="22"/>
                <w:szCs w:val="22"/>
              </w:rPr>
              <w:t xml:space="preserve">Psychiatric Services </w:t>
            </w:r>
            <w:r w:rsidR="00D31FF0">
              <w:rPr>
                <w:rFonts w:ascii="Calibri" w:hAnsi="Calibri"/>
                <w:sz w:val="22"/>
                <w:szCs w:val="22"/>
              </w:rPr>
              <w:t xml:space="preserve">- </w:t>
            </w:r>
            <w:r>
              <w:rPr>
                <w:rFonts w:ascii="Calibri" w:hAnsi="Calibri"/>
                <w:sz w:val="22"/>
                <w:szCs w:val="22"/>
              </w:rPr>
              <w:t>Madison Clinic</w:t>
            </w:r>
          </w:p>
        </w:tc>
        <w:tc>
          <w:tcPr>
            <w:tcW w:w="6210" w:type="dxa"/>
          </w:tcPr>
          <w:p w:rsidR="00053207" w:rsidRDefault="00CA554B" w:rsidP="000F5BBC">
            <w:pPr>
              <w:pStyle w:val="ListParagraph"/>
              <w:numPr>
                <w:ilvl w:val="0"/>
                <w:numId w:val="8"/>
              </w:numPr>
              <w:ind w:left="346"/>
              <w:rPr>
                <w:rFonts w:ascii="Calibri" w:hAnsi="Calibri"/>
                <w:sz w:val="22"/>
                <w:szCs w:val="22"/>
              </w:rPr>
            </w:pPr>
            <w:r>
              <w:rPr>
                <w:rFonts w:ascii="Calibri" w:hAnsi="Calibri"/>
                <w:sz w:val="22"/>
                <w:szCs w:val="22"/>
              </w:rPr>
              <w:lastRenderedPageBreak/>
              <w:t xml:space="preserve">Rachel Keyes is on leave so Jackie will be filling in for her. </w:t>
            </w:r>
          </w:p>
          <w:p w:rsidR="00B66670" w:rsidRDefault="00CA554B" w:rsidP="000F5BBC">
            <w:pPr>
              <w:pStyle w:val="ListParagraph"/>
              <w:numPr>
                <w:ilvl w:val="0"/>
                <w:numId w:val="8"/>
              </w:numPr>
              <w:ind w:left="346"/>
              <w:rPr>
                <w:rFonts w:ascii="Calibri" w:hAnsi="Calibri"/>
                <w:sz w:val="22"/>
                <w:szCs w:val="22"/>
              </w:rPr>
            </w:pPr>
            <w:r>
              <w:rPr>
                <w:rFonts w:ascii="Calibri" w:hAnsi="Calibri"/>
                <w:sz w:val="22"/>
                <w:szCs w:val="22"/>
              </w:rPr>
              <w:t xml:space="preserve">The </w:t>
            </w:r>
            <w:r w:rsidR="00B66670">
              <w:rPr>
                <w:rFonts w:ascii="Calibri" w:hAnsi="Calibri"/>
                <w:sz w:val="22"/>
                <w:szCs w:val="22"/>
              </w:rPr>
              <w:t xml:space="preserve">Geriatric Unit is supposed to open next week.  </w:t>
            </w:r>
            <w:r w:rsidR="004B41CB">
              <w:rPr>
                <w:rFonts w:ascii="Calibri" w:hAnsi="Calibri"/>
                <w:sz w:val="22"/>
                <w:szCs w:val="22"/>
              </w:rPr>
              <w:t xml:space="preserve">Jana </w:t>
            </w:r>
            <w:proofErr w:type="spellStart"/>
            <w:r w:rsidR="004B41CB">
              <w:rPr>
                <w:rFonts w:ascii="Calibri" w:hAnsi="Calibri"/>
                <w:sz w:val="22"/>
                <w:szCs w:val="22"/>
              </w:rPr>
              <w:t>Stagray</w:t>
            </w:r>
            <w:proofErr w:type="spellEnd"/>
            <w:r w:rsidR="00B66670">
              <w:rPr>
                <w:rFonts w:ascii="Calibri" w:hAnsi="Calibri"/>
                <w:sz w:val="22"/>
                <w:szCs w:val="22"/>
              </w:rPr>
              <w:t xml:space="preserve"> will </w:t>
            </w:r>
            <w:r>
              <w:rPr>
                <w:rFonts w:ascii="Calibri" w:hAnsi="Calibri"/>
                <w:sz w:val="22"/>
                <w:szCs w:val="22"/>
              </w:rPr>
              <w:t xml:space="preserve">no longer </w:t>
            </w:r>
            <w:r w:rsidR="00B66670">
              <w:rPr>
                <w:rFonts w:ascii="Calibri" w:hAnsi="Calibri"/>
                <w:sz w:val="22"/>
                <w:szCs w:val="22"/>
              </w:rPr>
              <w:t xml:space="preserve">be </w:t>
            </w:r>
            <w:r>
              <w:rPr>
                <w:rFonts w:ascii="Calibri" w:hAnsi="Calibri"/>
                <w:sz w:val="22"/>
                <w:szCs w:val="22"/>
              </w:rPr>
              <w:t xml:space="preserve">in Outpatient, she will be working in </w:t>
            </w:r>
            <w:r w:rsidR="00B66670">
              <w:rPr>
                <w:rFonts w:ascii="Calibri" w:hAnsi="Calibri"/>
                <w:sz w:val="22"/>
                <w:szCs w:val="22"/>
              </w:rPr>
              <w:t xml:space="preserve">Inpatient PHP and Geriatric.  </w:t>
            </w:r>
            <w:r w:rsidR="00EE08EC">
              <w:rPr>
                <w:rFonts w:ascii="Calibri" w:hAnsi="Calibri"/>
                <w:sz w:val="22"/>
                <w:szCs w:val="22"/>
              </w:rPr>
              <w:t>MBPA is l</w:t>
            </w:r>
            <w:r w:rsidR="00B66670">
              <w:rPr>
                <w:rFonts w:ascii="Calibri" w:hAnsi="Calibri"/>
                <w:sz w:val="22"/>
                <w:szCs w:val="22"/>
              </w:rPr>
              <w:t xml:space="preserve">ooking to hire more prescribers.  </w:t>
            </w:r>
            <w:bookmarkStart w:id="4" w:name="_GoBack"/>
            <w:bookmarkEnd w:id="4"/>
          </w:p>
          <w:p w:rsidR="00B66670" w:rsidRDefault="00AE0D41" w:rsidP="00B66670">
            <w:pPr>
              <w:pStyle w:val="ListParagraph"/>
              <w:numPr>
                <w:ilvl w:val="0"/>
                <w:numId w:val="8"/>
              </w:numPr>
              <w:ind w:left="346"/>
              <w:rPr>
                <w:rFonts w:ascii="Calibri" w:hAnsi="Calibri"/>
                <w:sz w:val="22"/>
                <w:szCs w:val="22"/>
              </w:rPr>
            </w:pPr>
            <w:r>
              <w:rPr>
                <w:rFonts w:ascii="Calibri" w:hAnsi="Calibri"/>
                <w:sz w:val="22"/>
                <w:szCs w:val="22"/>
              </w:rPr>
              <w:t>MPA j</w:t>
            </w:r>
            <w:r w:rsidR="00B66670">
              <w:rPr>
                <w:rFonts w:ascii="Calibri" w:hAnsi="Calibri"/>
                <w:sz w:val="22"/>
                <w:szCs w:val="22"/>
              </w:rPr>
              <w:t>ust hired a children</w:t>
            </w:r>
            <w:r>
              <w:rPr>
                <w:rFonts w:ascii="Calibri" w:hAnsi="Calibri"/>
                <w:sz w:val="22"/>
                <w:szCs w:val="22"/>
              </w:rPr>
              <w:t>’</w:t>
            </w:r>
            <w:r w:rsidR="00B66670">
              <w:rPr>
                <w:rFonts w:ascii="Calibri" w:hAnsi="Calibri"/>
                <w:sz w:val="22"/>
                <w:szCs w:val="22"/>
              </w:rPr>
              <w:t xml:space="preserve">s </w:t>
            </w:r>
            <w:r>
              <w:rPr>
                <w:rFonts w:ascii="Calibri" w:hAnsi="Calibri"/>
                <w:sz w:val="22"/>
                <w:szCs w:val="22"/>
              </w:rPr>
              <w:t xml:space="preserve">full </w:t>
            </w:r>
            <w:r w:rsidR="00B66670">
              <w:rPr>
                <w:rFonts w:ascii="Calibri" w:hAnsi="Calibri"/>
                <w:sz w:val="22"/>
                <w:szCs w:val="22"/>
              </w:rPr>
              <w:t xml:space="preserve">LMSW who will start at the end of the month.  </w:t>
            </w:r>
            <w:r>
              <w:rPr>
                <w:rFonts w:ascii="Calibri" w:hAnsi="Calibri"/>
                <w:sz w:val="22"/>
                <w:szCs w:val="22"/>
              </w:rPr>
              <w:t>MPA is h</w:t>
            </w:r>
            <w:r w:rsidR="00B66670">
              <w:rPr>
                <w:rFonts w:ascii="Calibri" w:hAnsi="Calibri"/>
                <w:sz w:val="22"/>
                <w:szCs w:val="22"/>
              </w:rPr>
              <w:t xml:space="preserve">osting a </w:t>
            </w:r>
            <w:r>
              <w:rPr>
                <w:rFonts w:ascii="Calibri" w:hAnsi="Calibri"/>
                <w:sz w:val="22"/>
                <w:szCs w:val="22"/>
              </w:rPr>
              <w:t>T</w:t>
            </w:r>
            <w:r w:rsidR="00B66670">
              <w:rPr>
                <w:rFonts w:ascii="Calibri" w:hAnsi="Calibri"/>
                <w:sz w:val="22"/>
                <w:szCs w:val="22"/>
              </w:rPr>
              <w:t xml:space="preserve">ransgender 101 </w:t>
            </w:r>
            <w:r>
              <w:rPr>
                <w:rFonts w:ascii="Calibri" w:hAnsi="Calibri"/>
                <w:sz w:val="22"/>
                <w:szCs w:val="22"/>
              </w:rPr>
              <w:lastRenderedPageBreak/>
              <w:t>W</w:t>
            </w:r>
            <w:r w:rsidR="00B66670">
              <w:rPr>
                <w:rFonts w:ascii="Calibri" w:hAnsi="Calibri"/>
                <w:sz w:val="22"/>
                <w:szCs w:val="22"/>
              </w:rPr>
              <w:t>orkshop</w:t>
            </w:r>
            <w:r>
              <w:rPr>
                <w:rFonts w:ascii="Calibri" w:hAnsi="Calibri"/>
                <w:sz w:val="22"/>
                <w:szCs w:val="22"/>
              </w:rPr>
              <w:t xml:space="preserve"> at the Lincoln Center</w:t>
            </w:r>
            <w:r w:rsidR="00BA557C">
              <w:rPr>
                <w:rFonts w:ascii="Calibri" w:hAnsi="Calibri"/>
                <w:sz w:val="22"/>
                <w:szCs w:val="22"/>
              </w:rPr>
              <w:t xml:space="preserve"> on April 24</w:t>
            </w:r>
            <w:r w:rsidR="00BA557C" w:rsidRPr="00BA557C">
              <w:rPr>
                <w:rFonts w:ascii="Calibri" w:hAnsi="Calibri"/>
                <w:sz w:val="22"/>
                <w:szCs w:val="22"/>
                <w:vertAlign w:val="superscript"/>
              </w:rPr>
              <w:t>th</w:t>
            </w:r>
            <w:r w:rsidR="00BA557C">
              <w:rPr>
                <w:rFonts w:ascii="Calibri" w:hAnsi="Calibri"/>
                <w:sz w:val="22"/>
                <w:szCs w:val="22"/>
              </w:rPr>
              <w:t xml:space="preserve"> and there are still open slots.</w:t>
            </w:r>
          </w:p>
          <w:p w:rsidR="00B66670" w:rsidRDefault="00BA557C" w:rsidP="00B66670">
            <w:pPr>
              <w:pStyle w:val="ListParagraph"/>
              <w:numPr>
                <w:ilvl w:val="0"/>
                <w:numId w:val="8"/>
              </w:numPr>
              <w:ind w:left="346"/>
              <w:rPr>
                <w:rFonts w:ascii="Calibri" w:hAnsi="Calibri"/>
                <w:sz w:val="22"/>
                <w:szCs w:val="22"/>
              </w:rPr>
            </w:pPr>
            <w:r>
              <w:rPr>
                <w:rFonts w:ascii="Calibri" w:hAnsi="Calibri"/>
                <w:sz w:val="22"/>
                <w:szCs w:val="22"/>
              </w:rPr>
              <w:t>Saginaw Psychological j</w:t>
            </w:r>
            <w:r w:rsidR="00B66670">
              <w:rPr>
                <w:rFonts w:ascii="Calibri" w:hAnsi="Calibri"/>
                <w:sz w:val="22"/>
                <w:szCs w:val="22"/>
              </w:rPr>
              <w:t xml:space="preserve">ust hired a fully licensed LPC who will start soon.  Looking at opening a </w:t>
            </w:r>
            <w:r w:rsidR="00C728E8">
              <w:rPr>
                <w:rFonts w:ascii="Calibri" w:hAnsi="Calibri"/>
                <w:sz w:val="22"/>
                <w:szCs w:val="22"/>
              </w:rPr>
              <w:t xml:space="preserve">6-bed </w:t>
            </w:r>
            <w:r w:rsidR="00B66670">
              <w:rPr>
                <w:rFonts w:ascii="Calibri" w:hAnsi="Calibri"/>
                <w:sz w:val="22"/>
                <w:szCs w:val="22"/>
              </w:rPr>
              <w:t xml:space="preserve">residential </w:t>
            </w:r>
            <w:r w:rsidR="00C728E8">
              <w:rPr>
                <w:rFonts w:ascii="Calibri" w:hAnsi="Calibri"/>
                <w:sz w:val="22"/>
                <w:szCs w:val="22"/>
              </w:rPr>
              <w:t xml:space="preserve">unit </w:t>
            </w:r>
            <w:r w:rsidR="00B66670">
              <w:rPr>
                <w:rFonts w:ascii="Calibri" w:hAnsi="Calibri"/>
                <w:sz w:val="22"/>
                <w:szCs w:val="22"/>
              </w:rPr>
              <w:t xml:space="preserve">for substance abuse </w:t>
            </w:r>
            <w:r w:rsidR="004C403A">
              <w:rPr>
                <w:rFonts w:ascii="Calibri" w:hAnsi="Calibri"/>
                <w:sz w:val="22"/>
                <w:szCs w:val="22"/>
              </w:rPr>
              <w:t>which</w:t>
            </w:r>
            <w:r w:rsidR="00B66670">
              <w:rPr>
                <w:rFonts w:ascii="Calibri" w:hAnsi="Calibri"/>
                <w:sz w:val="22"/>
                <w:szCs w:val="22"/>
              </w:rPr>
              <w:t xml:space="preserve"> will be located in Saginaw</w:t>
            </w:r>
            <w:r w:rsidR="00C728E8">
              <w:rPr>
                <w:rFonts w:ascii="Calibri" w:hAnsi="Calibri"/>
                <w:sz w:val="22"/>
                <w:szCs w:val="22"/>
              </w:rPr>
              <w:t>.  This is n</w:t>
            </w:r>
            <w:r w:rsidR="00B66670">
              <w:rPr>
                <w:rFonts w:ascii="Calibri" w:hAnsi="Calibri"/>
                <w:sz w:val="22"/>
                <w:szCs w:val="22"/>
              </w:rPr>
              <w:t xml:space="preserve">ot detox, </w:t>
            </w:r>
            <w:r w:rsidR="00C728E8">
              <w:rPr>
                <w:rFonts w:ascii="Calibri" w:hAnsi="Calibri"/>
                <w:sz w:val="22"/>
                <w:szCs w:val="22"/>
              </w:rPr>
              <w:t xml:space="preserve">it will be a </w:t>
            </w:r>
            <w:r w:rsidR="00B66670">
              <w:rPr>
                <w:rFonts w:ascii="Calibri" w:hAnsi="Calibri"/>
                <w:sz w:val="22"/>
                <w:szCs w:val="22"/>
              </w:rPr>
              <w:t>12</w:t>
            </w:r>
            <w:r w:rsidR="00C728E8">
              <w:rPr>
                <w:rFonts w:ascii="Calibri" w:hAnsi="Calibri"/>
                <w:sz w:val="22"/>
                <w:szCs w:val="22"/>
              </w:rPr>
              <w:t>-</w:t>
            </w:r>
            <w:r w:rsidR="00B66670">
              <w:rPr>
                <w:rFonts w:ascii="Calibri" w:hAnsi="Calibri"/>
                <w:sz w:val="22"/>
                <w:szCs w:val="22"/>
              </w:rPr>
              <w:t>step treatment</w:t>
            </w:r>
            <w:r w:rsidR="00C728E8">
              <w:rPr>
                <w:rFonts w:ascii="Calibri" w:hAnsi="Calibri"/>
                <w:sz w:val="22"/>
                <w:szCs w:val="22"/>
              </w:rPr>
              <w:t xml:space="preserve"> program</w:t>
            </w:r>
            <w:r w:rsidR="00B66670">
              <w:rPr>
                <w:rFonts w:ascii="Calibri" w:hAnsi="Calibri"/>
                <w:sz w:val="22"/>
                <w:szCs w:val="22"/>
              </w:rPr>
              <w:t>.</w:t>
            </w:r>
          </w:p>
          <w:p w:rsidR="00B66670" w:rsidRDefault="005A2A8A" w:rsidP="00B66670">
            <w:pPr>
              <w:pStyle w:val="ListParagraph"/>
              <w:numPr>
                <w:ilvl w:val="0"/>
                <w:numId w:val="8"/>
              </w:numPr>
              <w:ind w:left="346"/>
              <w:rPr>
                <w:rFonts w:ascii="Calibri" w:hAnsi="Calibri"/>
                <w:sz w:val="22"/>
                <w:szCs w:val="22"/>
              </w:rPr>
            </w:pPr>
            <w:r>
              <w:rPr>
                <w:rFonts w:ascii="Calibri" w:hAnsi="Calibri"/>
                <w:sz w:val="22"/>
                <w:szCs w:val="22"/>
              </w:rPr>
              <w:t>ACT has a c</w:t>
            </w:r>
            <w:r w:rsidR="00B66670">
              <w:rPr>
                <w:rFonts w:ascii="Calibri" w:hAnsi="Calibri"/>
                <w:sz w:val="22"/>
                <w:szCs w:val="22"/>
              </w:rPr>
              <w:t xml:space="preserve">urrent opening for an </w:t>
            </w:r>
            <w:r>
              <w:rPr>
                <w:rFonts w:ascii="Calibri" w:hAnsi="Calibri"/>
                <w:sz w:val="22"/>
                <w:szCs w:val="22"/>
              </w:rPr>
              <w:t>A</w:t>
            </w:r>
            <w:r w:rsidR="00B66670">
              <w:rPr>
                <w:rFonts w:ascii="Calibri" w:hAnsi="Calibri"/>
                <w:sz w:val="22"/>
                <w:szCs w:val="22"/>
              </w:rPr>
              <w:t xml:space="preserve">ssessment </w:t>
            </w:r>
            <w:r>
              <w:rPr>
                <w:rFonts w:ascii="Calibri" w:hAnsi="Calibri"/>
                <w:sz w:val="22"/>
                <w:szCs w:val="22"/>
              </w:rPr>
              <w:t>S</w:t>
            </w:r>
            <w:r w:rsidR="00B66670">
              <w:rPr>
                <w:rFonts w:ascii="Calibri" w:hAnsi="Calibri"/>
                <w:sz w:val="22"/>
                <w:szCs w:val="22"/>
              </w:rPr>
              <w:t>pecialist</w:t>
            </w:r>
            <w:r w:rsidR="00682832">
              <w:rPr>
                <w:rFonts w:ascii="Calibri" w:hAnsi="Calibri"/>
                <w:sz w:val="22"/>
                <w:szCs w:val="22"/>
              </w:rPr>
              <w:t xml:space="preserve"> so are l</w:t>
            </w:r>
            <w:r w:rsidR="00B66670">
              <w:rPr>
                <w:rFonts w:ascii="Calibri" w:hAnsi="Calibri"/>
                <w:sz w:val="22"/>
                <w:szCs w:val="22"/>
              </w:rPr>
              <w:t xml:space="preserve">ooking for </w:t>
            </w:r>
            <w:r>
              <w:rPr>
                <w:rFonts w:ascii="Calibri" w:hAnsi="Calibri"/>
                <w:sz w:val="22"/>
                <w:szCs w:val="22"/>
              </w:rPr>
              <w:t xml:space="preserve">a </w:t>
            </w:r>
            <w:r w:rsidR="00B66670">
              <w:rPr>
                <w:rFonts w:ascii="Calibri" w:hAnsi="Calibri"/>
                <w:sz w:val="22"/>
                <w:szCs w:val="22"/>
              </w:rPr>
              <w:t>LMSW.</w:t>
            </w:r>
          </w:p>
          <w:p w:rsidR="00B66670" w:rsidRDefault="005A2A8A" w:rsidP="00B66670">
            <w:pPr>
              <w:pStyle w:val="ListParagraph"/>
              <w:numPr>
                <w:ilvl w:val="0"/>
                <w:numId w:val="8"/>
              </w:numPr>
              <w:ind w:left="346"/>
              <w:rPr>
                <w:rFonts w:ascii="Calibri" w:hAnsi="Calibri"/>
                <w:sz w:val="22"/>
                <w:szCs w:val="22"/>
              </w:rPr>
            </w:pPr>
            <w:r>
              <w:rPr>
                <w:rFonts w:ascii="Calibri" w:hAnsi="Calibri"/>
                <w:sz w:val="22"/>
                <w:szCs w:val="22"/>
              </w:rPr>
              <w:t>The Arenac Center is l</w:t>
            </w:r>
            <w:r w:rsidR="00B66670">
              <w:rPr>
                <w:rFonts w:ascii="Calibri" w:hAnsi="Calibri"/>
                <w:sz w:val="22"/>
                <w:szCs w:val="22"/>
              </w:rPr>
              <w:t xml:space="preserve">ooking for 2 therapists and a children’s case manager.  </w:t>
            </w:r>
            <w:r w:rsidR="00350E44">
              <w:rPr>
                <w:rFonts w:ascii="Calibri" w:hAnsi="Calibri"/>
                <w:sz w:val="22"/>
                <w:szCs w:val="22"/>
              </w:rPr>
              <w:t>They will be s</w:t>
            </w:r>
            <w:r w:rsidR="00B66670">
              <w:rPr>
                <w:rFonts w:ascii="Calibri" w:hAnsi="Calibri"/>
                <w:sz w:val="22"/>
                <w:szCs w:val="22"/>
              </w:rPr>
              <w:t xml:space="preserve">tarting a Dad’s Playgroup </w:t>
            </w:r>
            <w:r w:rsidR="00232643">
              <w:rPr>
                <w:rFonts w:ascii="Calibri" w:hAnsi="Calibri"/>
                <w:sz w:val="22"/>
                <w:szCs w:val="22"/>
              </w:rPr>
              <w:t>for</w:t>
            </w:r>
            <w:r w:rsidR="00B66670">
              <w:rPr>
                <w:rFonts w:ascii="Calibri" w:hAnsi="Calibri"/>
                <w:sz w:val="22"/>
                <w:szCs w:val="22"/>
              </w:rPr>
              <w:t xml:space="preserve"> small children with addicted parents.  Peer 360 is at the office 2 days a wee</w:t>
            </w:r>
            <w:r w:rsidR="00232643">
              <w:rPr>
                <w:rFonts w:ascii="Calibri" w:hAnsi="Calibri"/>
                <w:sz w:val="22"/>
                <w:szCs w:val="22"/>
              </w:rPr>
              <w:t>k</w:t>
            </w:r>
            <w:r w:rsidR="00B66670">
              <w:rPr>
                <w:rFonts w:ascii="Calibri" w:hAnsi="Calibri"/>
                <w:sz w:val="22"/>
                <w:szCs w:val="22"/>
              </w:rPr>
              <w:t xml:space="preserve">.  </w:t>
            </w:r>
          </w:p>
          <w:p w:rsidR="00B66670" w:rsidRDefault="00B11198" w:rsidP="00B66670">
            <w:pPr>
              <w:pStyle w:val="ListParagraph"/>
              <w:numPr>
                <w:ilvl w:val="0"/>
                <w:numId w:val="8"/>
              </w:numPr>
              <w:ind w:left="346"/>
              <w:rPr>
                <w:rFonts w:ascii="Calibri" w:hAnsi="Calibri"/>
                <w:sz w:val="22"/>
                <w:szCs w:val="22"/>
              </w:rPr>
            </w:pPr>
            <w:r>
              <w:rPr>
                <w:rFonts w:ascii="Calibri" w:hAnsi="Calibri"/>
                <w:sz w:val="22"/>
                <w:szCs w:val="22"/>
              </w:rPr>
              <w:t xml:space="preserve">In the middle of the </w:t>
            </w:r>
            <w:r w:rsidR="00B66670">
              <w:rPr>
                <w:rFonts w:ascii="Calibri" w:hAnsi="Calibri"/>
                <w:sz w:val="22"/>
                <w:szCs w:val="22"/>
              </w:rPr>
              <w:t>ABA audit</w:t>
            </w:r>
            <w:r>
              <w:rPr>
                <w:rFonts w:ascii="Calibri" w:hAnsi="Calibri"/>
                <w:sz w:val="22"/>
                <w:szCs w:val="22"/>
              </w:rPr>
              <w:t xml:space="preserve"> preparations for Children’s Services.  BABH has c</w:t>
            </w:r>
            <w:r w:rsidR="00B66670">
              <w:rPr>
                <w:rFonts w:ascii="Calibri" w:hAnsi="Calibri"/>
                <w:sz w:val="22"/>
                <w:szCs w:val="22"/>
              </w:rPr>
              <w:t xml:space="preserve">losed out </w:t>
            </w:r>
            <w:r>
              <w:rPr>
                <w:rFonts w:ascii="Calibri" w:hAnsi="Calibri"/>
                <w:sz w:val="22"/>
                <w:szCs w:val="22"/>
              </w:rPr>
              <w:t>the internal ABA Clinic from Madison on April 1</w:t>
            </w:r>
            <w:r w:rsidRPr="00B11198">
              <w:rPr>
                <w:rFonts w:ascii="Calibri" w:hAnsi="Calibri"/>
                <w:sz w:val="22"/>
                <w:szCs w:val="22"/>
                <w:vertAlign w:val="superscript"/>
              </w:rPr>
              <w:t>st</w:t>
            </w:r>
            <w:r>
              <w:rPr>
                <w:rFonts w:ascii="Calibri" w:hAnsi="Calibri"/>
                <w:sz w:val="22"/>
                <w:szCs w:val="22"/>
              </w:rPr>
              <w:t xml:space="preserve"> and BHS has opened up a clinic in Bay City.</w:t>
            </w:r>
          </w:p>
          <w:p w:rsidR="00B66670" w:rsidRDefault="00B11198" w:rsidP="00B66670">
            <w:pPr>
              <w:pStyle w:val="ListParagraph"/>
              <w:numPr>
                <w:ilvl w:val="0"/>
                <w:numId w:val="8"/>
              </w:numPr>
              <w:ind w:left="346"/>
              <w:rPr>
                <w:rFonts w:ascii="Calibri" w:hAnsi="Calibri"/>
                <w:sz w:val="22"/>
                <w:szCs w:val="22"/>
              </w:rPr>
            </w:pPr>
            <w:r>
              <w:rPr>
                <w:rFonts w:ascii="Calibri" w:hAnsi="Calibri"/>
                <w:sz w:val="22"/>
                <w:szCs w:val="22"/>
              </w:rPr>
              <w:t xml:space="preserve">ES/Access has a second </w:t>
            </w:r>
            <w:r w:rsidR="00B66670">
              <w:rPr>
                <w:rFonts w:ascii="Calibri" w:hAnsi="Calibri"/>
                <w:sz w:val="22"/>
                <w:szCs w:val="22"/>
              </w:rPr>
              <w:t xml:space="preserve">shift </w:t>
            </w:r>
            <w:r>
              <w:rPr>
                <w:rFonts w:ascii="Calibri" w:hAnsi="Calibri"/>
                <w:sz w:val="22"/>
                <w:szCs w:val="22"/>
              </w:rPr>
              <w:t xml:space="preserve">ES Specialist </w:t>
            </w:r>
            <w:r w:rsidR="00B66670">
              <w:rPr>
                <w:rFonts w:ascii="Calibri" w:hAnsi="Calibri"/>
                <w:sz w:val="22"/>
                <w:szCs w:val="22"/>
              </w:rPr>
              <w:t xml:space="preserve">position available. </w:t>
            </w:r>
          </w:p>
          <w:p w:rsidR="00B66670" w:rsidRDefault="00B66670" w:rsidP="00B66670">
            <w:pPr>
              <w:pStyle w:val="ListParagraph"/>
              <w:numPr>
                <w:ilvl w:val="0"/>
                <w:numId w:val="8"/>
              </w:numPr>
              <w:ind w:left="346"/>
              <w:rPr>
                <w:rFonts w:ascii="Calibri" w:hAnsi="Calibri"/>
                <w:sz w:val="22"/>
                <w:szCs w:val="22"/>
              </w:rPr>
            </w:pPr>
            <w:r>
              <w:rPr>
                <w:rFonts w:ascii="Calibri" w:hAnsi="Calibri"/>
                <w:sz w:val="22"/>
                <w:szCs w:val="22"/>
              </w:rPr>
              <w:t>Nothing to report this month.</w:t>
            </w:r>
          </w:p>
          <w:p w:rsidR="00B66670" w:rsidRPr="00B66670" w:rsidRDefault="007B5CC5" w:rsidP="00B66670">
            <w:pPr>
              <w:pStyle w:val="ListParagraph"/>
              <w:numPr>
                <w:ilvl w:val="0"/>
                <w:numId w:val="8"/>
              </w:numPr>
              <w:ind w:left="346"/>
              <w:rPr>
                <w:rFonts w:ascii="Calibri" w:hAnsi="Calibri"/>
                <w:sz w:val="22"/>
                <w:szCs w:val="22"/>
              </w:rPr>
            </w:pPr>
            <w:r>
              <w:rPr>
                <w:rFonts w:ascii="Calibri" w:hAnsi="Calibri"/>
                <w:sz w:val="22"/>
                <w:szCs w:val="22"/>
              </w:rPr>
              <w:t>Nothing to report this month.</w:t>
            </w:r>
          </w:p>
        </w:tc>
        <w:tc>
          <w:tcPr>
            <w:tcW w:w="3330" w:type="dxa"/>
          </w:tcPr>
          <w:p w:rsidR="0084026B" w:rsidRPr="00CA554B" w:rsidRDefault="0084026B" w:rsidP="00CA554B">
            <w:pPr>
              <w:rPr>
                <w:rFonts w:ascii="Calibri" w:hAnsi="Calibri"/>
                <w:sz w:val="22"/>
                <w:szCs w:val="22"/>
              </w:rPr>
            </w:pPr>
          </w:p>
        </w:tc>
      </w:tr>
      <w:tr w:rsidR="00A5367F"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t>11.</w:t>
            </w:r>
          </w:p>
        </w:tc>
        <w:tc>
          <w:tcPr>
            <w:tcW w:w="4685" w:type="dxa"/>
          </w:tcPr>
          <w:p w:rsidR="000776EA" w:rsidRPr="0094401F" w:rsidRDefault="00620014" w:rsidP="0094401F">
            <w:pPr>
              <w:rPr>
                <w:rFonts w:ascii="Calibri" w:hAnsi="Calibri"/>
                <w:sz w:val="22"/>
                <w:szCs w:val="22"/>
              </w:rPr>
            </w:pPr>
            <w:r w:rsidRPr="00A021BA">
              <w:rPr>
                <w:rFonts w:ascii="Calibri" w:hAnsi="Calibri"/>
                <w:sz w:val="22"/>
                <w:szCs w:val="22"/>
              </w:rPr>
              <w:t>BABH/MSHN Announcements</w:t>
            </w:r>
          </w:p>
        </w:tc>
        <w:tc>
          <w:tcPr>
            <w:tcW w:w="6210" w:type="dxa"/>
          </w:tcPr>
          <w:p w:rsidR="00320881" w:rsidRPr="0094401F" w:rsidRDefault="007B5CC5" w:rsidP="0094401F">
            <w:pPr>
              <w:rPr>
                <w:rFonts w:ascii="Calibri" w:hAnsi="Calibri"/>
                <w:sz w:val="22"/>
                <w:szCs w:val="22"/>
              </w:rPr>
            </w:pPr>
            <w:r>
              <w:rPr>
                <w:rFonts w:ascii="Calibri" w:hAnsi="Calibri"/>
                <w:sz w:val="22"/>
                <w:szCs w:val="22"/>
              </w:rPr>
              <w:t>Nothing to report this month.</w:t>
            </w:r>
          </w:p>
        </w:tc>
        <w:tc>
          <w:tcPr>
            <w:tcW w:w="3330" w:type="dxa"/>
          </w:tcPr>
          <w:p w:rsidR="00620014" w:rsidRPr="0094401F" w:rsidRDefault="00620014" w:rsidP="0094401F">
            <w:pPr>
              <w:rPr>
                <w:rFonts w:ascii="Calibri" w:hAnsi="Calibri"/>
                <w:sz w:val="22"/>
                <w:szCs w:val="22"/>
              </w:rPr>
            </w:pPr>
          </w:p>
        </w:tc>
      </w:tr>
      <w:tr w:rsidR="00A5367F"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t>12.</w:t>
            </w:r>
          </w:p>
        </w:tc>
        <w:tc>
          <w:tcPr>
            <w:tcW w:w="4685" w:type="dxa"/>
          </w:tcPr>
          <w:p w:rsidR="0045021D" w:rsidRPr="00A021BA" w:rsidRDefault="0045021D" w:rsidP="00D6532F">
            <w:pPr>
              <w:rPr>
                <w:rFonts w:ascii="Calibri" w:hAnsi="Calibri"/>
                <w:sz w:val="22"/>
                <w:szCs w:val="22"/>
              </w:rPr>
            </w:pPr>
            <w:r w:rsidRPr="00A021BA">
              <w:rPr>
                <w:rFonts w:ascii="Calibri" w:hAnsi="Calibri"/>
                <w:sz w:val="22"/>
                <w:szCs w:val="22"/>
              </w:rPr>
              <w:t>Other/Additi</w:t>
            </w:r>
            <w:r w:rsidR="00F7565D" w:rsidRPr="00A021BA">
              <w:rPr>
                <w:rFonts w:ascii="Calibri" w:hAnsi="Calibri"/>
                <w:sz w:val="22"/>
                <w:szCs w:val="22"/>
              </w:rPr>
              <w:t>onal</w:t>
            </w:r>
            <w:r w:rsidR="00220334" w:rsidRPr="00A021BA">
              <w:rPr>
                <w:rFonts w:ascii="Calibri" w:hAnsi="Calibri"/>
                <w:sz w:val="22"/>
                <w:szCs w:val="22"/>
              </w:rPr>
              <w:t>:</w:t>
            </w:r>
          </w:p>
          <w:p w:rsidR="00220334" w:rsidRPr="0094401F" w:rsidRDefault="00220334" w:rsidP="000F5BBC">
            <w:pPr>
              <w:pStyle w:val="ListParagraph"/>
              <w:numPr>
                <w:ilvl w:val="0"/>
                <w:numId w:val="5"/>
              </w:numPr>
              <w:rPr>
                <w:rFonts w:ascii="Calibri" w:hAnsi="Calibri"/>
                <w:sz w:val="22"/>
                <w:szCs w:val="22"/>
              </w:rPr>
            </w:pPr>
            <w:r w:rsidRPr="0094401F">
              <w:rPr>
                <w:rFonts w:ascii="Calibri" w:hAnsi="Calibri"/>
                <w:sz w:val="22"/>
                <w:szCs w:val="22"/>
              </w:rPr>
              <w:t>Peer Connect 360-SUD/Co-occurring Recovery Coaching, Support Groups</w:t>
            </w:r>
          </w:p>
          <w:p w:rsidR="00220334" w:rsidRPr="00A021BA" w:rsidRDefault="005249D5" w:rsidP="000F5BBC">
            <w:pPr>
              <w:pStyle w:val="ListParagraph"/>
              <w:numPr>
                <w:ilvl w:val="0"/>
                <w:numId w:val="5"/>
              </w:numPr>
              <w:rPr>
                <w:rFonts w:ascii="Calibri" w:hAnsi="Calibri"/>
                <w:sz w:val="22"/>
                <w:szCs w:val="22"/>
              </w:rPr>
            </w:pPr>
            <w:r w:rsidRPr="00A021BA">
              <w:rPr>
                <w:rFonts w:ascii="Calibri" w:hAnsi="Calibri"/>
                <w:sz w:val="22"/>
                <w:szCs w:val="22"/>
              </w:rPr>
              <w:t>Families Against Narcotics (FAN)</w:t>
            </w:r>
          </w:p>
          <w:p w:rsidR="005249D5" w:rsidRPr="00A021BA" w:rsidRDefault="005249D5" w:rsidP="000F5BBC">
            <w:pPr>
              <w:pStyle w:val="ListParagraph"/>
              <w:numPr>
                <w:ilvl w:val="0"/>
                <w:numId w:val="5"/>
              </w:numPr>
              <w:rPr>
                <w:rFonts w:ascii="Calibri" w:hAnsi="Calibri"/>
                <w:sz w:val="22"/>
                <w:szCs w:val="22"/>
              </w:rPr>
            </w:pPr>
            <w:r w:rsidRPr="00A021BA">
              <w:rPr>
                <w:rFonts w:ascii="Calibri" w:hAnsi="Calibri"/>
                <w:sz w:val="22"/>
                <w:szCs w:val="22"/>
              </w:rPr>
              <w:t>Hope Not Handcuffs (a Program of FAN)</w:t>
            </w:r>
          </w:p>
        </w:tc>
        <w:tc>
          <w:tcPr>
            <w:tcW w:w="6210" w:type="dxa"/>
          </w:tcPr>
          <w:p w:rsidR="00940076" w:rsidRPr="00A021BA" w:rsidRDefault="00717AE4" w:rsidP="000F5BBC">
            <w:pPr>
              <w:pStyle w:val="ListParagraph"/>
              <w:numPr>
                <w:ilvl w:val="0"/>
                <w:numId w:val="5"/>
              </w:numPr>
              <w:ind w:left="346"/>
              <w:rPr>
                <w:rFonts w:ascii="Calibri" w:hAnsi="Calibri"/>
                <w:sz w:val="22"/>
                <w:szCs w:val="22"/>
              </w:rPr>
            </w:pPr>
            <w:r w:rsidRPr="00A021BA">
              <w:rPr>
                <w:rFonts w:ascii="Calibri" w:hAnsi="Calibri"/>
                <w:sz w:val="22"/>
                <w:szCs w:val="22"/>
              </w:rPr>
              <w:t>Peer Connect 360 is open for referrals and have groups 2 days a week in Bay County.</w:t>
            </w:r>
            <w:r w:rsidR="008A4DF8" w:rsidRPr="00A021BA">
              <w:rPr>
                <w:rFonts w:ascii="Calibri" w:hAnsi="Calibri"/>
                <w:sz w:val="22"/>
                <w:szCs w:val="22"/>
              </w:rPr>
              <w:t xml:space="preserve">  </w:t>
            </w:r>
          </w:p>
          <w:p w:rsidR="005249D5" w:rsidRPr="00263C9E" w:rsidRDefault="000E0212" w:rsidP="000F5BBC">
            <w:pPr>
              <w:pStyle w:val="ListParagraph"/>
              <w:numPr>
                <w:ilvl w:val="0"/>
                <w:numId w:val="5"/>
              </w:numPr>
              <w:ind w:left="346"/>
              <w:rPr>
                <w:rFonts w:ascii="Calibri" w:hAnsi="Calibri"/>
                <w:sz w:val="22"/>
                <w:szCs w:val="22"/>
              </w:rPr>
            </w:pPr>
            <w:r>
              <w:rPr>
                <w:rFonts w:ascii="Calibri" w:hAnsi="Calibri"/>
                <w:sz w:val="22"/>
                <w:szCs w:val="22"/>
              </w:rPr>
              <w:t xml:space="preserve">The </w:t>
            </w:r>
            <w:r w:rsidR="00263C9E">
              <w:rPr>
                <w:rFonts w:ascii="Calibri" w:hAnsi="Calibri"/>
                <w:sz w:val="22"/>
                <w:szCs w:val="22"/>
              </w:rPr>
              <w:t xml:space="preserve">Great Lakes Bay </w:t>
            </w:r>
            <w:r w:rsidR="00852C0A" w:rsidRPr="00263C9E">
              <w:rPr>
                <w:rFonts w:ascii="Calibri" w:hAnsi="Calibri"/>
                <w:sz w:val="22"/>
                <w:szCs w:val="22"/>
              </w:rPr>
              <w:t xml:space="preserve">Families Against Narcotics (FAN) Group </w:t>
            </w:r>
            <w:r>
              <w:rPr>
                <w:rFonts w:ascii="Calibri" w:hAnsi="Calibri"/>
                <w:sz w:val="22"/>
                <w:szCs w:val="22"/>
              </w:rPr>
              <w:t xml:space="preserve">meets </w:t>
            </w:r>
            <w:r w:rsidR="00852C0A" w:rsidRPr="00263C9E">
              <w:rPr>
                <w:rFonts w:ascii="Calibri" w:hAnsi="Calibri"/>
                <w:sz w:val="22"/>
                <w:szCs w:val="22"/>
              </w:rPr>
              <w:t>at</w:t>
            </w:r>
            <w:r>
              <w:rPr>
                <w:rFonts w:ascii="Calibri" w:hAnsi="Calibri"/>
                <w:sz w:val="22"/>
                <w:szCs w:val="22"/>
              </w:rPr>
              <w:t xml:space="preserve"> Delta College </w:t>
            </w:r>
            <w:r w:rsidR="00852C0A" w:rsidRPr="00263C9E">
              <w:rPr>
                <w:rFonts w:ascii="Calibri" w:hAnsi="Calibri"/>
                <w:sz w:val="22"/>
                <w:szCs w:val="22"/>
              </w:rPr>
              <w:t>the 2</w:t>
            </w:r>
            <w:r w:rsidR="00852C0A" w:rsidRPr="00263C9E">
              <w:rPr>
                <w:rFonts w:ascii="Calibri" w:hAnsi="Calibri"/>
                <w:sz w:val="22"/>
                <w:szCs w:val="22"/>
                <w:vertAlign w:val="superscript"/>
              </w:rPr>
              <w:t>nd</w:t>
            </w:r>
            <w:r w:rsidR="00852C0A" w:rsidRPr="00263C9E">
              <w:rPr>
                <w:rFonts w:ascii="Calibri" w:hAnsi="Calibri"/>
                <w:sz w:val="22"/>
                <w:szCs w:val="22"/>
              </w:rPr>
              <w:t xml:space="preserve"> </w:t>
            </w:r>
            <w:r w:rsidR="005249D5" w:rsidRPr="00263C9E">
              <w:rPr>
                <w:rFonts w:ascii="Calibri" w:hAnsi="Calibri"/>
                <w:sz w:val="22"/>
                <w:szCs w:val="22"/>
              </w:rPr>
              <w:t>Thursday of every month at 7:00</w:t>
            </w:r>
            <w:r>
              <w:rPr>
                <w:rFonts w:ascii="Calibri" w:hAnsi="Calibri"/>
                <w:sz w:val="22"/>
                <w:szCs w:val="22"/>
              </w:rPr>
              <w:t xml:space="preserve"> PM</w:t>
            </w:r>
            <w:r w:rsidR="00E618CF" w:rsidRPr="00263C9E">
              <w:rPr>
                <w:rFonts w:ascii="Calibri" w:hAnsi="Calibri"/>
                <w:sz w:val="22"/>
                <w:szCs w:val="22"/>
              </w:rPr>
              <w:t>.</w:t>
            </w:r>
            <w:r w:rsidR="00EF7EC2">
              <w:rPr>
                <w:rFonts w:ascii="Calibri" w:hAnsi="Calibri"/>
                <w:sz w:val="22"/>
                <w:szCs w:val="22"/>
              </w:rPr>
              <w:t xml:space="preserve">  This is a very powerful meeting with </w:t>
            </w:r>
            <w:r w:rsidR="00634825">
              <w:rPr>
                <w:rFonts w:ascii="Calibri" w:hAnsi="Calibri"/>
                <w:sz w:val="22"/>
                <w:szCs w:val="22"/>
              </w:rPr>
              <w:t>valuable resources</w:t>
            </w:r>
            <w:r w:rsidR="00EF7EC2">
              <w:rPr>
                <w:rFonts w:ascii="Calibri" w:hAnsi="Calibri"/>
                <w:sz w:val="22"/>
                <w:szCs w:val="22"/>
              </w:rPr>
              <w:t xml:space="preserve"> and excellent networking. </w:t>
            </w:r>
            <w:r w:rsidR="00973821">
              <w:rPr>
                <w:rFonts w:ascii="Calibri" w:hAnsi="Calibri"/>
                <w:sz w:val="22"/>
                <w:szCs w:val="22"/>
              </w:rPr>
              <w:t>You can also watch on Facebook.</w:t>
            </w:r>
          </w:p>
          <w:p w:rsidR="005249D5" w:rsidRPr="00A021BA" w:rsidRDefault="00B45ECC" w:rsidP="000F5BBC">
            <w:pPr>
              <w:pStyle w:val="ListParagraph"/>
              <w:numPr>
                <w:ilvl w:val="0"/>
                <w:numId w:val="5"/>
              </w:numPr>
              <w:ind w:left="346"/>
              <w:rPr>
                <w:rFonts w:ascii="Calibri" w:hAnsi="Calibri"/>
                <w:sz w:val="22"/>
                <w:szCs w:val="22"/>
              </w:rPr>
            </w:pPr>
            <w:r>
              <w:rPr>
                <w:rFonts w:ascii="Calibri" w:hAnsi="Calibri"/>
                <w:sz w:val="22"/>
                <w:szCs w:val="22"/>
              </w:rPr>
              <w:t>Hope No</w:t>
            </w:r>
            <w:r w:rsidR="00EF7EC2">
              <w:rPr>
                <w:rFonts w:ascii="Calibri" w:hAnsi="Calibri"/>
                <w:sz w:val="22"/>
                <w:szCs w:val="22"/>
              </w:rPr>
              <w:t xml:space="preserve">t Handcuffs </w:t>
            </w:r>
            <w:r w:rsidR="00E87012">
              <w:rPr>
                <w:rFonts w:ascii="Calibri" w:hAnsi="Calibri"/>
                <w:sz w:val="22"/>
                <w:szCs w:val="22"/>
              </w:rPr>
              <w:t>is up and running in</w:t>
            </w:r>
            <w:r w:rsidR="00EF7EC2">
              <w:rPr>
                <w:rFonts w:ascii="Calibri" w:hAnsi="Calibri"/>
                <w:sz w:val="22"/>
                <w:szCs w:val="22"/>
              </w:rPr>
              <w:t xml:space="preserve"> Bay </w:t>
            </w:r>
            <w:r w:rsidR="0091386F">
              <w:rPr>
                <w:rFonts w:ascii="Calibri" w:hAnsi="Calibri"/>
                <w:sz w:val="22"/>
                <w:szCs w:val="22"/>
              </w:rPr>
              <w:t>County.</w:t>
            </w:r>
            <w:r w:rsidR="00EF7EC2">
              <w:rPr>
                <w:rFonts w:ascii="Calibri" w:hAnsi="Calibri"/>
                <w:sz w:val="22"/>
                <w:szCs w:val="22"/>
              </w:rPr>
              <w:t xml:space="preserve">  </w:t>
            </w:r>
            <w:r w:rsidR="00D15830">
              <w:rPr>
                <w:rFonts w:ascii="Calibri" w:hAnsi="Calibri"/>
                <w:sz w:val="22"/>
                <w:szCs w:val="22"/>
              </w:rPr>
              <w:t xml:space="preserve">~200 </w:t>
            </w:r>
            <w:r w:rsidR="00EF7EC2">
              <w:rPr>
                <w:rFonts w:ascii="Calibri" w:hAnsi="Calibri"/>
                <w:sz w:val="22"/>
                <w:szCs w:val="22"/>
              </w:rPr>
              <w:t xml:space="preserve">people </w:t>
            </w:r>
            <w:r w:rsidR="00E87012">
              <w:rPr>
                <w:rFonts w:ascii="Calibri" w:hAnsi="Calibri"/>
                <w:sz w:val="22"/>
                <w:szCs w:val="22"/>
              </w:rPr>
              <w:t xml:space="preserve">have </w:t>
            </w:r>
            <w:r w:rsidR="00EF7EC2">
              <w:rPr>
                <w:rFonts w:ascii="Calibri" w:hAnsi="Calibri"/>
                <w:sz w:val="22"/>
                <w:szCs w:val="22"/>
              </w:rPr>
              <w:t>signed up</w:t>
            </w:r>
            <w:r w:rsidR="00E87012">
              <w:rPr>
                <w:rFonts w:ascii="Calibri" w:hAnsi="Calibri"/>
                <w:sz w:val="22"/>
                <w:szCs w:val="22"/>
              </w:rPr>
              <w:t xml:space="preserve"> and been trained as </w:t>
            </w:r>
            <w:r w:rsidR="00EF7EC2">
              <w:rPr>
                <w:rFonts w:ascii="Calibri" w:hAnsi="Calibri"/>
                <w:sz w:val="22"/>
                <w:szCs w:val="22"/>
              </w:rPr>
              <w:t xml:space="preserve">Hope Not Handcuffs Angels </w:t>
            </w:r>
            <w:r w:rsidR="00E87012">
              <w:rPr>
                <w:rFonts w:ascii="Calibri" w:hAnsi="Calibri"/>
                <w:sz w:val="22"/>
                <w:szCs w:val="22"/>
              </w:rPr>
              <w:t>in Bay, Midland and Saginaw Counties</w:t>
            </w:r>
            <w:r w:rsidR="00E00C9B">
              <w:rPr>
                <w:rFonts w:ascii="Calibri" w:hAnsi="Calibri"/>
                <w:sz w:val="22"/>
                <w:szCs w:val="22"/>
              </w:rPr>
              <w:t>.</w:t>
            </w:r>
            <w:r w:rsidR="00EF7EC2">
              <w:rPr>
                <w:rFonts w:ascii="Calibri" w:hAnsi="Calibri"/>
                <w:sz w:val="22"/>
                <w:szCs w:val="22"/>
              </w:rPr>
              <w:t xml:space="preserve">  </w:t>
            </w:r>
          </w:p>
        </w:tc>
        <w:tc>
          <w:tcPr>
            <w:tcW w:w="3330" w:type="dxa"/>
          </w:tcPr>
          <w:p w:rsidR="0045021D" w:rsidRPr="00A021BA" w:rsidRDefault="0045021D" w:rsidP="00D6532F">
            <w:pPr>
              <w:rPr>
                <w:rFonts w:ascii="Calibri" w:hAnsi="Calibri"/>
                <w:sz w:val="22"/>
                <w:szCs w:val="22"/>
              </w:rPr>
            </w:pPr>
          </w:p>
        </w:tc>
      </w:tr>
      <w:tr w:rsidR="00A5367F"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lastRenderedPageBreak/>
              <w:t>13.</w:t>
            </w:r>
          </w:p>
        </w:tc>
        <w:tc>
          <w:tcPr>
            <w:tcW w:w="4685" w:type="dxa"/>
          </w:tcPr>
          <w:p w:rsidR="0045021D" w:rsidRPr="002E1EDA" w:rsidRDefault="0045021D" w:rsidP="00D6532F">
            <w:pPr>
              <w:rPr>
                <w:rFonts w:ascii="Calibri" w:hAnsi="Calibri"/>
                <w:sz w:val="22"/>
                <w:szCs w:val="22"/>
              </w:rPr>
            </w:pPr>
            <w:r w:rsidRPr="00A021BA">
              <w:rPr>
                <w:rFonts w:ascii="Calibri" w:hAnsi="Calibri"/>
                <w:sz w:val="22"/>
                <w:szCs w:val="22"/>
              </w:rPr>
              <w:t>Adjournment</w:t>
            </w:r>
            <w:r w:rsidR="002E1EDA">
              <w:rPr>
                <w:rFonts w:ascii="Calibri" w:hAnsi="Calibri"/>
                <w:sz w:val="22"/>
                <w:szCs w:val="22"/>
              </w:rPr>
              <w:t>/</w:t>
            </w:r>
            <w:r w:rsidRPr="00A021BA">
              <w:rPr>
                <w:rFonts w:ascii="Calibri" w:hAnsi="Calibri"/>
                <w:b/>
                <w:sz w:val="22"/>
                <w:szCs w:val="22"/>
              </w:rPr>
              <w:t>Next Meeting</w:t>
            </w:r>
          </w:p>
        </w:tc>
        <w:tc>
          <w:tcPr>
            <w:tcW w:w="6210" w:type="dxa"/>
          </w:tcPr>
          <w:p w:rsidR="0045021D" w:rsidRPr="00A021BA" w:rsidRDefault="00B35290" w:rsidP="00D6532F">
            <w:pPr>
              <w:rPr>
                <w:rFonts w:ascii="Calibri" w:hAnsi="Calibri"/>
                <w:sz w:val="22"/>
                <w:szCs w:val="22"/>
              </w:rPr>
            </w:pPr>
            <w:r w:rsidRPr="00A021BA">
              <w:rPr>
                <w:rFonts w:ascii="Calibri" w:hAnsi="Calibri"/>
                <w:sz w:val="22"/>
                <w:szCs w:val="22"/>
              </w:rPr>
              <w:t>The meeting adjourned at</w:t>
            </w:r>
            <w:r w:rsidR="004B497B">
              <w:rPr>
                <w:rFonts w:ascii="Calibri" w:hAnsi="Calibri"/>
                <w:sz w:val="22"/>
                <w:szCs w:val="22"/>
              </w:rPr>
              <w:t xml:space="preserve"> </w:t>
            </w:r>
            <w:r w:rsidR="00D31FF0">
              <w:rPr>
                <w:rFonts w:ascii="Calibri" w:hAnsi="Calibri"/>
                <w:sz w:val="22"/>
                <w:szCs w:val="22"/>
              </w:rPr>
              <w:t>4</w:t>
            </w:r>
            <w:r w:rsidR="003F65E8">
              <w:rPr>
                <w:rFonts w:ascii="Calibri" w:hAnsi="Calibri"/>
                <w:sz w:val="22"/>
                <w:szCs w:val="22"/>
              </w:rPr>
              <w:t>:00</w:t>
            </w:r>
            <w:r w:rsidR="002021CC" w:rsidRPr="00A021BA">
              <w:rPr>
                <w:rFonts w:ascii="Calibri" w:hAnsi="Calibri"/>
                <w:sz w:val="22"/>
                <w:szCs w:val="22"/>
              </w:rPr>
              <w:t xml:space="preserve"> pm</w:t>
            </w:r>
            <w:r w:rsidR="0045021D" w:rsidRPr="00A021BA">
              <w:rPr>
                <w:rFonts w:ascii="Calibri" w:hAnsi="Calibri"/>
                <w:sz w:val="22"/>
                <w:szCs w:val="22"/>
              </w:rPr>
              <w:t>.</w:t>
            </w:r>
            <w:r w:rsidR="000010E6" w:rsidRPr="00A021BA">
              <w:rPr>
                <w:rFonts w:ascii="Calibri" w:hAnsi="Calibri"/>
                <w:sz w:val="22"/>
                <w:szCs w:val="22"/>
              </w:rPr>
              <w:t xml:space="preserve">  </w:t>
            </w:r>
            <w:r w:rsidR="008B7814">
              <w:rPr>
                <w:rFonts w:ascii="Calibri" w:hAnsi="Calibri"/>
                <w:sz w:val="22"/>
                <w:szCs w:val="22"/>
              </w:rPr>
              <w:t xml:space="preserve">The </w:t>
            </w:r>
            <w:r w:rsidR="0094401F">
              <w:rPr>
                <w:rFonts w:ascii="Calibri" w:hAnsi="Calibri"/>
                <w:sz w:val="22"/>
                <w:szCs w:val="22"/>
              </w:rPr>
              <w:t xml:space="preserve">next </w:t>
            </w:r>
            <w:r w:rsidR="008B7814">
              <w:rPr>
                <w:rFonts w:ascii="Calibri" w:hAnsi="Calibri"/>
                <w:sz w:val="22"/>
                <w:szCs w:val="22"/>
              </w:rPr>
              <w:t xml:space="preserve">meeting is scheduled for </w:t>
            </w:r>
            <w:r w:rsidR="008B7814" w:rsidRPr="008B7814">
              <w:rPr>
                <w:rFonts w:ascii="Calibri" w:hAnsi="Calibri"/>
                <w:sz w:val="22"/>
                <w:szCs w:val="22"/>
                <w:u w:val="single"/>
              </w:rPr>
              <w:t xml:space="preserve">Thursday, </w:t>
            </w:r>
            <w:r w:rsidR="00A1678B">
              <w:rPr>
                <w:rFonts w:ascii="Calibri" w:hAnsi="Calibri"/>
                <w:sz w:val="22"/>
                <w:szCs w:val="22"/>
                <w:u w:val="single"/>
              </w:rPr>
              <w:t>May</w:t>
            </w:r>
            <w:r w:rsidR="00D31FF0">
              <w:rPr>
                <w:rFonts w:ascii="Calibri" w:hAnsi="Calibri"/>
                <w:sz w:val="22"/>
                <w:szCs w:val="22"/>
                <w:u w:val="single"/>
              </w:rPr>
              <w:t xml:space="preserve"> </w:t>
            </w:r>
            <w:r w:rsidR="00A1678B">
              <w:rPr>
                <w:rFonts w:ascii="Calibri" w:hAnsi="Calibri"/>
                <w:sz w:val="22"/>
                <w:szCs w:val="22"/>
                <w:u w:val="single"/>
              </w:rPr>
              <w:t>9</w:t>
            </w:r>
            <w:r w:rsidR="0094401F">
              <w:rPr>
                <w:rFonts w:ascii="Calibri" w:hAnsi="Calibri"/>
                <w:sz w:val="22"/>
                <w:szCs w:val="22"/>
                <w:u w:val="single"/>
              </w:rPr>
              <w:t>, 2019</w:t>
            </w:r>
            <w:r w:rsidR="008B7814" w:rsidRPr="008B7814">
              <w:rPr>
                <w:rFonts w:ascii="Calibri" w:hAnsi="Calibri"/>
                <w:sz w:val="22"/>
                <w:szCs w:val="22"/>
                <w:u w:val="single"/>
              </w:rPr>
              <w:t xml:space="preserve"> from 1:30</w:t>
            </w:r>
            <w:r w:rsidR="006F2D4C">
              <w:rPr>
                <w:rFonts w:ascii="Calibri" w:hAnsi="Calibri"/>
                <w:sz w:val="22"/>
                <w:szCs w:val="22"/>
                <w:u w:val="single"/>
              </w:rPr>
              <w:t xml:space="preserve"> </w:t>
            </w:r>
            <w:r w:rsidR="008B7814" w:rsidRPr="008B7814">
              <w:rPr>
                <w:rFonts w:ascii="Calibri" w:hAnsi="Calibri"/>
                <w:sz w:val="22"/>
                <w:szCs w:val="22"/>
                <w:u w:val="single"/>
              </w:rPr>
              <w:t>-</w:t>
            </w:r>
            <w:r w:rsidR="006F2D4C">
              <w:rPr>
                <w:rFonts w:ascii="Calibri" w:hAnsi="Calibri"/>
                <w:sz w:val="22"/>
                <w:szCs w:val="22"/>
                <w:u w:val="single"/>
              </w:rPr>
              <w:t xml:space="preserve"> </w:t>
            </w:r>
            <w:r w:rsidR="004B497B">
              <w:rPr>
                <w:rFonts w:ascii="Calibri" w:hAnsi="Calibri"/>
                <w:sz w:val="22"/>
                <w:szCs w:val="22"/>
                <w:u w:val="single"/>
              </w:rPr>
              <w:t>4</w:t>
            </w:r>
            <w:r w:rsidR="008B7814" w:rsidRPr="008B7814">
              <w:rPr>
                <w:rFonts w:ascii="Calibri" w:hAnsi="Calibri"/>
                <w:sz w:val="22"/>
                <w:szCs w:val="22"/>
                <w:u w:val="single"/>
              </w:rPr>
              <w:t>:00 pm</w:t>
            </w:r>
            <w:r w:rsidR="008B7814">
              <w:rPr>
                <w:rFonts w:ascii="Calibri" w:hAnsi="Calibri"/>
                <w:sz w:val="22"/>
                <w:szCs w:val="22"/>
              </w:rPr>
              <w:t xml:space="preserve"> i</w:t>
            </w:r>
            <w:r w:rsidR="00A56213">
              <w:rPr>
                <w:rFonts w:ascii="Calibri" w:hAnsi="Calibri"/>
                <w:sz w:val="22"/>
                <w:szCs w:val="22"/>
              </w:rPr>
              <w:t>n</w:t>
            </w:r>
            <w:r w:rsidR="00EF04A1" w:rsidRPr="00A021BA">
              <w:rPr>
                <w:rFonts w:ascii="Calibri" w:hAnsi="Calibri"/>
                <w:sz w:val="22"/>
                <w:szCs w:val="22"/>
              </w:rPr>
              <w:t xml:space="preserve"> </w:t>
            </w:r>
            <w:r w:rsidR="0022236A" w:rsidRPr="00A021BA">
              <w:rPr>
                <w:rFonts w:ascii="Calibri" w:hAnsi="Calibri"/>
                <w:sz w:val="22"/>
                <w:szCs w:val="22"/>
              </w:rPr>
              <w:t>Room 22</w:t>
            </w:r>
            <w:r w:rsidR="0045021D" w:rsidRPr="00A021BA">
              <w:rPr>
                <w:rFonts w:ascii="Calibri" w:hAnsi="Calibri"/>
                <w:sz w:val="22"/>
                <w:szCs w:val="22"/>
              </w:rPr>
              <w:t xml:space="preserve">5.  If there are any additional items that need to be covered at the next meeting, please contact Joelin Hahn or </w:t>
            </w:r>
            <w:r w:rsidR="00494EDF">
              <w:rPr>
                <w:rFonts w:ascii="Calibri" w:hAnsi="Calibri"/>
                <w:sz w:val="22"/>
                <w:szCs w:val="22"/>
              </w:rPr>
              <w:t>Sarah Holsinger</w:t>
            </w:r>
            <w:r w:rsidR="0045021D" w:rsidRPr="00A021BA">
              <w:rPr>
                <w:rFonts w:ascii="Calibri" w:hAnsi="Calibri"/>
                <w:sz w:val="22"/>
                <w:szCs w:val="22"/>
              </w:rPr>
              <w:t>.</w:t>
            </w:r>
          </w:p>
        </w:tc>
        <w:tc>
          <w:tcPr>
            <w:tcW w:w="3330" w:type="dxa"/>
          </w:tcPr>
          <w:p w:rsidR="0045021D" w:rsidRPr="00A021BA" w:rsidRDefault="0045021D" w:rsidP="00D6532F">
            <w:pPr>
              <w:rPr>
                <w:rFonts w:ascii="Calibri" w:hAnsi="Calibri"/>
                <w:sz w:val="22"/>
                <w:szCs w:val="22"/>
              </w:rPr>
            </w:pPr>
          </w:p>
        </w:tc>
      </w:tr>
    </w:tbl>
    <w:p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FF" w:rsidRDefault="006A5EFF" w:rsidP="00972E99">
      <w:r>
        <w:separator/>
      </w:r>
    </w:p>
  </w:endnote>
  <w:endnote w:type="continuationSeparator" w:id="0">
    <w:p w:rsidR="006A5EFF" w:rsidRDefault="006A5EFF"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33" w:rsidRPr="0069384E" w:rsidRDefault="000265A8" w:rsidP="0069384E">
    <w:pPr>
      <w:pStyle w:val="Footer"/>
      <w:jc w:val="right"/>
      <w:rPr>
        <w:sz w:val="16"/>
        <w:szCs w:val="16"/>
      </w:rPr>
    </w:pPr>
    <w:r>
      <w:rPr>
        <w:sz w:val="16"/>
        <w:szCs w:val="16"/>
      </w:rPr>
      <w:t xml:space="preserve"> </w:t>
    </w:r>
    <w:r w:rsidR="00175A33" w:rsidRPr="0069384E">
      <w:rPr>
        <w:sz w:val="16"/>
        <w:szCs w:val="16"/>
      </w:rPr>
      <w:t xml:space="preserve">Page </w:t>
    </w:r>
    <w:r w:rsidR="00175A33" w:rsidRPr="0069384E">
      <w:rPr>
        <w:sz w:val="16"/>
        <w:szCs w:val="16"/>
      </w:rPr>
      <w:fldChar w:fldCharType="begin"/>
    </w:r>
    <w:r w:rsidR="00175A33" w:rsidRPr="0069384E">
      <w:rPr>
        <w:sz w:val="16"/>
        <w:szCs w:val="16"/>
      </w:rPr>
      <w:instrText xml:space="preserve"> PAGE  \* Arabic  \* MERGEFORMAT </w:instrText>
    </w:r>
    <w:r w:rsidR="00175A33" w:rsidRPr="0069384E">
      <w:rPr>
        <w:sz w:val="16"/>
        <w:szCs w:val="16"/>
      </w:rPr>
      <w:fldChar w:fldCharType="separate"/>
    </w:r>
    <w:r w:rsidR="00175A33">
      <w:rPr>
        <w:noProof/>
        <w:sz w:val="16"/>
        <w:szCs w:val="16"/>
      </w:rPr>
      <w:t>8</w:t>
    </w:r>
    <w:r w:rsidR="00175A33" w:rsidRPr="0069384E">
      <w:rPr>
        <w:sz w:val="16"/>
        <w:szCs w:val="16"/>
      </w:rPr>
      <w:fldChar w:fldCharType="end"/>
    </w:r>
    <w:r w:rsidR="00175A33" w:rsidRPr="0069384E">
      <w:rPr>
        <w:sz w:val="16"/>
        <w:szCs w:val="16"/>
      </w:rPr>
      <w:t xml:space="preserve"> of </w:t>
    </w:r>
    <w:r w:rsidR="00175A33" w:rsidRPr="0069384E">
      <w:rPr>
        <w:sz w:val="16"/>
        <w:szCs w:val="16"/>
      </w:rPr>
      <w:fldChar w:fldCharType="begin"/>
    </w:r>
    <w:r w:rsidR="00175A33" w:rsidRPr="0069384E">
      <w:rPr>
        <w:sz w:val="16"/>
        <w:szCs w:val="16"/>
      </w:rPr>
      <w:instrText xml:space="preserve"> NUMPAGES  \* Arabic  \* MERGEFORMAT </w:instrText>
    </w:r>
    <w:r w:rsidR="00175A33" w:rsidRPr="0069384E">
      <w:rPr>
        <w:sz w:val="16"/>
        <w:szCs w:val="16"/>
      </w:rPr>
      <w:fldChar w:fldCharType="separate"/>
    </w:r>
    <w:r w:rsidR="00175A33">
      <w:rPr>
        <w:noProof/>
        <w:sz w:val="16"/>
        <w:szCs w:val="16"/>
      </w:rPr>
      <w:t>8</w:t>
    </w:r>
    <w:r w:rsidR="00175A33" w:rsidRPr="0069384E">
      <w:rPr>
        <w:sz w:val="16"/>
        <w:szCs w:val="16"/>
      </w:rPr>
      <w:fldChar w:fldCharType="end"/>
    </w:r>
  </w:p>
  <w:p w:rsidR="00175A33" w:rsidRDefault="0017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FF" w:rsidRDefault="006A5EFF" w:rsidP="00972E99">
      <w:r>
        <w:separator/>
      </w:r>
    </w:p>
  </w:footnote>
  <w:footnote w:type="continuationSeparator" w:id="0">
    <w:p w:rsidR="006A5EFF" w:rsidRDefault="006A5EFF"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33" w:rsidRPr="00972E99" w:rsidRDefault="00175A33" w:rsidP="00972E99">
    <w:pPr>
      <w:jc w:val="center"/>
      <w:rPr>
        <w:rFonts w:cs="Calibri"/>
      </w:rPr>
    </w:pPr>
    <w:r w:rsidRPr="00972E99">
      <w:rPr>
        <w:smallCaps/>
        <w:noProof/>
      </w:rPr>
      <w:drawing>
        <wp:anchor distT="0" distB="0" distL="114300" distR="114300" simplePos="0" relativeHeight="251659264" behindDoc="1" locked="0" layoutInCell="1" allowOverlap="1" wp14:anchorId="31D22BF2" wp14:editId="66ECB14A">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175A33" w:rsidRPr="00972E99" w:rsidRDefault="00175A33" w:rsidP="00972E99">
    <w:pPr>
      <w:jc w:val="center"/>
      <w:rPr>
        <w:rFonts w:cs="Calibri"/>
        <w:b/>
      </w:rPr>
    </w:pPr>
    <w:r>
      <w:rPr>
        <w:rFonts w:cs="Calibri"/>
        <w:b/>
      </w:rPr>
      <w:t xml:space="preserve">PRIMARY NETWORK OPERATIONS &amp; </w:t>
    </w:r>
    <w:r w:rsidRPr="00972E99">
      <w:rPr>
        <w:rFonts w:cs="Calibri"/>
        <w:b/>
      </w:rPr>
      <w:t>QUALITY MANAGEMENT COMMITTEE MEETING</w:t>
    </w:r>
  </w:p>
  <w:p w:rsidR="00175A33" w:rsidRPr="00972E99" w:rsidRDefault="00175A33" w:rsidP="00972E99">
    <w:pPr>
      <w:jc w:val="center"/>
      <w:rPr>
        <w:rFonts w:cs="Calibri"/>
      </w:rPr>
    </w:pPr>
    <w:r w:rsidRPr="00972E99">
      <w:rPr>
        <w:rFonts w:cs="Calibri"/>
      </w:rPr>
      <w:t xml:space="preserve">Thursday, </w:t>
    </w:r>
    <w:r w:rsidR="00482869">
      <w:rPr>
        <w:rFonts w:cs="Calibri"/>
      </w:rPr>
      <w:t>April 11</w:t>
    </w:r>
    <w:r w:rsidR="00F821DC">
      <w:rPr>
        <w:rFonts w:cs="Calibri"/>
      </w:rPr>
      <w:t>, 2019</w:t>
    </w:r>
  </w:p>
  <w:p w:rsidR="00175A33" w:rsidRPr="00972E99" w:rsidRDefault="00175A33" w:rsidP="00972E99">
    <w:pPr>
      <w:jc w:val="center"/>
      <w:rPr>
        <w:rFonts w:cs="Calibri"/>
      </w:rPr>
    </w:pPr>
    <w:r>
      <w:rPr>
        <w:rFonts w:cs="Calibri"/>
      </w:rPr>
      <w:t xml:space="preserve">1:30 p.m. - </w:t>
    </w:r>
    <w:r w:rsidR="00B435B3">
      <w:rPr>
        <w:rFonts w:cs="Calibri"/>
      </w:rPr>
      <w:t>4</w:t>
    </w:r>
    <w:r>
      <w:rPr>
        <w:rFonts w:cs="Calibri"/>
      </w:rPr>
      <w:t>:</w:t>
    </w:r>
    <w:r w:rsidR="00F821DC">
      <w:rPr>
        <w:rFonts w:cs="Calibri"/>
      </w:rPr>
      <w:t>00</w:t>
    </w:r>
    <w:r w:rsidRPr="00972E99">
      <w:rPr>
        <w:rFonts w:cs="Calibri"/>
      </w:rPr>
      <w:t xml:space="preserve"> p.m.  </w:t>
    </w:r>
  </w:p>
  <w:p w:rsidR="00175A33" w:rsidRDefault="00175A33" w:rsidP="00A053E1">
    <w:pPr>
      <w:jc w:val="center"/>
      <w:rPr>
        <w:rFonts w:cs="Calibri"/>
      </w:rPr>
    </w:pPr>
    <w:r w:rsidRPr="00972E99">
      <w:rPr>
        <w:rFonts w:cs="Calibri"/>
      </w:rPr>
      <w:t>Mulholland – Conference Room 225</w:t>
    </w:r>
  </w:p>
  <w:p w:rsidR="00175A33" w:rsidRPr="00A053E1" w:rsidRDefault="00175A33"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507"/>
    <w:multiLevelType w:val="hybridMultilevel"/>
    <w:tmpl w:val="F7340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16474"/>
    <w:multiLevelType w:val="hybridMultilevel"/>
    <w:tmpl w:val="DCCAC70E"/>
    <w:lvl w:ilvl="0" w:tplc="F240125E">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15:restartNumberingAfterBreak="0">
    <w:nsid w:val="03E33D21"/>
    <w:multiLevelType w:val="hybridMultilevel"/>
    <w:tmpl w:val="81E00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3AC7"/>
    <w:multiLevelType w:val="hybridMultilevel"/>
    <w:tmpl w:val="72767184"/>
    <w:lvl w:ilvl="0" w:tplc="A4BA0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95F49"/>
    <w:multiLevelType w:val="hybridMultilevel"/>
    <w:tmpl w:val="7046A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4C23"/>
    <w:multiLevelType w:val="hybridMultilevel"/>
    <w:tmpl w:val="B5F0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57893"/>
    <w:multiLevelType w:val="hybridMultilevel"/>
    <w:tmpl w:val="BF56E5C2"/>
    <w:lvl w:ilvl="0" w:tplc="A4BA0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F24"/>
    <w:multiLevelType w:val="hybridMultilevel"/>
    <w:tmpl w:val="AFFA9AA8"/>
    <w:lvl w:ilvl="0" w:tplc="930EF81E">
      <w:start w:val="3"/>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B1F39"/>
    <w:multiLevelType w:val="hybridMultilevel"/>
    <w:tmpl w:val="A8846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D57C3"/>
    <w:multiLevelType w:val="hybridMultilevel"/>
    <w:tmpl w:val="5112A378"/>
    <w:lvl w:ilvl="0" w:tplc="E7C6282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06798"/>
    <w:multiLevelType w:val="hybridMultilevel"/>
    <w:tmpl w:val="11D2FDAE"/>
    <w:lvl w:ilvl="0" w:tplc="DB34EE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30E22"/>
    <w:multiLevelType w:val="hybridMultilevel"/>
    <w:tmpl w:val="BFAA5ED6"/>
    <w:lvl w:ilvl="0" w:tplc="B68CA61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95E10"/>
    <w:multiLevelType w:val="hybridMultilevel"/>
    <w:tmpl w:val="752C7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63F2E"/>
    <w:multiLevelType w:val="hybridMultilevel"/>
    <w:tmpl w:val="740A48D2"/>
    <w:lvl w:ilvl="0" w:tplc="54E41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755B4"/>
    <w:multiLevelType w:val="hybridMultilevel"/>
    <w:tmpl w:val="D38E7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B5538"/>
    <w:multiLevelType w:val="hybridMultilevel"/>
    <w:tmpl w:val="B3B6F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E6FD1"/>
    <w:multiLevelType w:val="hybridMultilevel"/>
    <w:tmpl w:val="B5AAE756"/>
    <w:lvl w:ilvl="0" w:tplc="5110679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0" w15:restartNumberingAfterBreak="0">
    <w:nsid w:val="43474010"/>
    <w:multiLevelType w:val="hybridMultilevel"/>
    <w:tmpl w:val="C682E314"/>
    <w:lvl w:ilvl="0" w:tplc="54E41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400A3"/>
    <w:multiLevelType w:val="hybridMultilevel"/>
    <w:tmpl w:val="61266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A0DFC"/>
    <w:multiLevelType w:val="hybridMultilevel"/>
    <w:tmpl w:val="23A49C66"/>
    <w:lvl w:ilvl="0" w:tplc="77985D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4" w15:restartNumberingAfterBreak="0">
    <w:nsid w:val="51921E70"/>
    <w:multiLevelType w:val="hybridMultilevel"/>
    <w:tmpl w:val="6468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C54F2"/>
    <w:multiLevelType w:val="hybridMultilevel"/>
    <w:tmpl w:val="19DC5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F3598"/>
    <w:multiLevelType w:val="hybridMultilevel"/>
    <w:tmpl w:val="FFF60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111D3"/>
    <w:multiLevelType w:val="hybridMultilevel"/>
    <w:tmpl w:val="64BE65F0"/>
    <w:lvl w:ilvl="0" w:tplc="A4BA0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D180D"/>
    <w:multiLevelType w:val="hybridMultilevel"/>
    <w:tmpl w:val="12A8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82534"/>
    <w:multiLevelType w:val="hybridMultilevel"/>
    <w:tmpl w:val="D40A0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D7524"/>
    <w:multiLevelType w:val="hybridMultilevel"/>
    <w:tmpl w:val="38488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146F4"/>
    <w:multiLevelType w:val="hybridMultilevel"/>
    <w:tmpl w:val="456A7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A7670"/>
    <w:multiLevelType w:val="hybridMultilevel"/>
    <w:tmpl w:val="A628CDC0"/>
    <w:lvl w:ilvl="0" w:tplc="E6420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369C1"/>
    <w:multiLevelType w:val="hybridMultilevel"/>
    <w:tmpl w:val="D8FA8C80"/>
    <w:lvl w:ilvl="0" w:tplc="956CC1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11AF8"/>
    <w:multiLevelType w:val="hybridMultilevel"/>
    <w:tmpl w:val="8A26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90E77"/>
    <w:multiLevelType w:val="hybridMultilevel"/>
    <w:tmpl w:val="7560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A3456"/>
    <w:multiLevelType w:val="hybridMultilevel"/>
    <w:tmpl w:val="25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F6A1A"/>
    <w:multiLevelType w:val="hybridMultilevel"/>
    <w:tmpl w:val="75D4EAF6"/>
    <w:lvl w:ilvl="0" w:tplc="6A20B6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325CC"/>
    <w:multiLevelType w:val="hybridMultilevel"/>
    <w:tmpl w:val="C530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47BB4"/>
    <w:multiLevelType w:val="hybridMultilevel"/>
    <w:tmpl w:val="04E63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F7A82"/>
    <w:multiLevelType w:val="hybridMultilevel"/>
    <w:tmpl w:val="0778DD3A"/>
    <w:lvl w:ilvl="0" w:tplc="3CFCE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868AF"/>
    <w:multiLevelType w:val="hybridMultilevel"/>
    <w:tmpl w:val="04686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A79AA"/>
    <w:multiLevelType w:val="hybridMultilevel"/>
    <w:tmpl w:val="9B76A974"/>
    <w:lvl w:ilvl="0" w:tplc="A0E27CDE">
      <w:start w:val="2"/>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D71D6"/>
    <w:multiLevelType w:val="hybridMultilevel"/>
    <w:tmpl w:val="723CD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9"/>
  </w:num>
  <w:num w:numId="4">
    <w:abstractNumId w:val="13"/>
  </w:num>
  <w:num w:numId="5">
    <w:abstractNumId w:val="23"/>
  </w:num>
  <w:num w:numId="6">
    <w:abstractNumId w:val="30"/>
  </w:num>
  <w:num w:numId="7">
    <w:abstractNumId w:val="36"/>
  </w:num>
  <w:num w:numId="8">
    <w:abstractNumId w:val="21"/>
  </w:num>
  <w:num w:numId="9">
    <w:abstractNumId w:val="35"/>
  </w:num>
  <w:num w:numId="10">
    <w:abstractNumId w:val="22"/>
  </w:num>
  <w:num w:numId="11">
    <w:abstractNumId w:val="39"/>
  </w:num>
  <w:num w:numId="12">
    <w:abstractNumId w:val="41"/>
  </w:num>
  <w:num w:numId="13">
    <w:abstractNumId w:val="40"/>
  </w:num>
  <w:num w:numId="14">
    <w:abstractNumId w:val="1"/>
  </w:num>
  <w:num w:numId="15">
    <w:abstractNumId w:val="25"/>
  </w:num>
  <w:num w:numId="16">
    <w:abstractNumId w:val="18"/>
  </w:num>
  <w:num w:numId="17">
    <w:abstractNumId w:val="6"/>
  </w:num>
  <w:num w:numId="18">
    <w:abstractNumId w:val="27"/>
  </w:num>
  <w:num w:numId="19">
    <w:abstractNumId w:val="3"/>
  </w:num>
  <w:num w:numId="20">
    <w:abstractNumId w:val="14"/>
  </w:num>
  <w:num w:numId="21">
    <w:abstractNumId w:val="37"/>
  </w:num>
  <w:num w:numId="22">
    <w:abstractNumId w:val="34"/>
  </w:num>
  <w:num w:numId="23">
    <w:abstractNumId w:val="19"/>
  </w:num>
  <w:num w:numId="24">
    <w:abstractNumId w:val="26"/>
  </w:num>
  <w:num w:numId="25">
    <w:abstractNumId w:val="5"/>
  </w:num>
  <w:num w:numId="26">
    <w:abstractNumId w:val="17"/>
  </w:num>
  <w:num w:numId="27">
    <w:abstractNumId w:val="24"/>
  </w:num>
  <w:num w:numId="28">
    <w:abstractNumId w:val="4"/>
  </w:num>
  <w:num w:numId="29">
    <w:abstractNumId w:val="33"/>
  </w:num>
  <w:num w:numId="30">
    <w:abstractNumId w:val="15"/>
  </w:num>
  <w:num w:numId="31">
    <w:abstractNumId w:val="38"/>
  </w:num>
  <w:num w:numId="32">
    <w:abstractNumId w:val="2"/>
  </w:num>
  <w:num w:numId="33">
    <w:abstractNumId w:val="32"/>
  </w:num>
  <w:num w:numId="34">
    <w:abstractNumId w:val="0"/>
  </w:num>
  <w:num w:numId="35">
    <w:abstractNumId w:val="43"/>
  </w:num>
  <w:num w:numId="36">
    <w:abstractNumId w:val="8"/>
  </w:num>
  <w:num w:numId="37">
    <w:abstractNumId w:val="42"/>
  </w:num>
  <w:num w:numId="38">
    <w:abstractNumId w:val="20"/>
  </w:num>
  <w:num w:numId="39">
    <w:abstractNumId w:val="16"/>
  </w:num>
  <w:num w:numId="40">
    <w:abstractNumId w:val="10"/>
  </w:num>
  <w:num w:numId="41">
    <w:abstractNumId w:val="7"/>
  </w:num>
  <w:num w:numId="42">
    <w:abstractNumId w:val="31"/>
  </w:num>
  <w:num w:numId="43">
    <w:abstractNumId w:val="29"/>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99"/>
    <w:rsid w:val="000010E6"/>
    <w:rsid w:val="000017FC"/>
    <w:rsid w:val="00005ABB"/>
    <w:rsid w:val="000063F3"/>
    <w:rsid w:val="00006A3F"/>
    <w:rsid w:val="0000740B"/>
    <w:rsid w:val="0000786B"/>
    <w:rsid w:val="00007A51"/>
    <w:rsid w:val="00007B69"/>
    <w:rsid w:val="0001019A"/>
    <w:rsid w:val="000105CC"/>
    <w:rsid w:val="00011304"/>
    <w:rsid w:val="00012FB6"/>
    <w:rsid w:val="00013879"/>
    <w:rsid w:val="000138B1"/>
    <w:rsid w:val="000147E7"/>
    <w:rsid w:val="00014F96"/>
    <w:rsid w:val="000155FE"/>
    <w:rsid w:val="00016F74"/>
    <w:rsid w:val="00021874"/>
    <w:rsid w:val="00021F2C"/>
    <w:rsid w:val="00022C43"/>
    <w:rsid w:val="00024851"/>
    <w:rsid w:val="000250AC"/>
    <w:rsid w:val="000265A8"/>
    <w:rsid w:val="0002758B"/>
    <w:rsid w:val="00027DFE"/>
    <w:rsid w:val="0003029F"/>
    <w:rsid w:val="0003335C"/>
    <w:rsid w:val="00033E97"/>
    <w:rsid w:val="00034063"/>
    <w:rsid w:val="000351DA"/>
    <w:rsid w:val="000352EA"/>
    <w:rsid w:val="0003622F"/>
    <w:rsid w:val="00036706"/>
    <w:rsid w:val="0003683C"/>
    <w:rsid w:val="0003755A"/>
    <w:rsid w:val="00037EF0"/>
    <w:rsid w:val="000415B5"/>
    <w:rsid w:val="00043AA1"/>
    <w:rsid w:val="00043FEA"/>
    <w:rsid w:val="000442F9"/>
    <w:rsid w:val="000456FF"/>
    <w:rsid w:val="00047F46"/>
    <w:rsid w:val="000500E3"/>
    <w:rsid w:val="000502AB"/>
    <w:rsid w:val="00050BDE"/>
    <w:rsid w:val="00051B5D"/>
    <w:rsid w:val="00052141"/>
    <w:rsid w:val="00052AC7"/>
    <w:rsid w:val="00053207"/>
    <w:rsid w:val="00053A22"/>
    <w:rsid w:val="00053C46"/>
    <w:rsid w:val="00053DA8"/>
    <w:rsid w:val="00053FCF"/>
    <w:rsid w:val="00054F79"/>
    <w:rsid w:val="0005603F"/>
    <w:rsid w:val="0005642D"/>
    <w:rsid w:val="00060F85"/>
    <w:rsid w:val="00062A83"/>
    <w:rsid w:val="00062BA6"/>
    <w:rsid w:val="00063533"/>
    <w:rsid w:val="0006462F"/>
    <w:rsid w:val="000655DF"/>
    <w:rsid w:val="00065E98"/>
    <w:rsid w:val="000672CE"/>
    <w:rsid w:val="000700B3"/>
    <w:rsid w:val="000702D7"/>
    <w:rsid w:val="00070F82"/>
    <w:rsid w:val="00071205"/>
    <w:rsid w:val="000717D0"/>
    <w:rsid w:val="00071DE7"/>
    <w:rsid w:val="0007273E"/>
    <w:rsid w:val="000727CE"/>
    <w:rsid w:val="00074CF3"/>
    <w:rsid w:val="0007531F"/>
    <w:rsid w:val="00075767"/>
    <w:rsid w:val="000776EA"/>
    <w:rsid w:val="0008037A"/>
    <w:rsid w:val="00081125"/>
    <w:rsid w:val="00081AC7"/>
    <w:rsid w:val="00081D5E"/>
    <w:rsid w:val="0008390A"/>
    <w:rsid w:val="000850B6"/>
    <w:rsid w:val="000856D0"/>
    <w:rsid w:val="0008592B"/>
    <w:rsid w:val="00086EFF"/>
    <w:rsid w:val="000916B0"/>
    <w:rsid w:val="00091799"/>
    <w:rsid w:val="00092CB4"/>
    <w:rsid w:val="0009543F"/>
    <w:rsid w:val="000960BB"/>
    <w:rsid w:val="00096C58"/>
    <w:rsid w:val="00097C50"/>
    <w:rsid w:val="000A0849"/>
    <w:rsid w:val="000A1326"/>
    <w:rsid w:val="000A1C0C"/>
    <w:rsid w:val="000A2478"/>
    <w:rsid w:val="000A3F86"/>
    <w:rsid w:val="000A4058"/>
    <w:rsid w:val="000A5074"/>
    <w:rsid w:val="000A7574"/>
    <w:rsid w:val="000A78B6"/>
    <w:rsid w:val="000B1B9D"/>
    <w:rsid w:val="000B232F"/>
    <w:rsid w:val="000B2900"/>
    <w:rsid w:val="000B380A"/>
    <w:rsid w:val="000B3AA1"/>
    <w:rsid w:val="000B4330"/>
    <w:rsid w:val="000B49D1"/>
    <w:rsid w:val="000B4CD1"/>
    <w:rsid w:val="000B597B"/>
    <w:rsid w:val="000B6098"/>
    <w:rsid w:val="000B7A31"/>
    <w:rsid w:val="000B7B0A"/>
    <w:rsid w:val="000C1393"/>
    <w:rsid w:val="000C26EB"/>
    <w:rsid w:val="000C3F16"/>
    <w:rsid w:val="000C426C"/>
    <w:rsid w:val="000C4C7B"/>
    <w:rsid w:val="000C4E25"/>
    <w:rsid w:val="000C537A"/>
    <w:rsid w:val="000C569C"/>
    <w:rsid w:val="000C5CDC"/>
    <w:rsid w:val="000C6272"/>
    <w:rsid w:val="000D0E6F"/>
    <w:rsid w:val="000D330C"/>
    <w:rsid w:val="000D4AAD"/>
    <w:rsid w:val="000D58EC"/>
    <w:rsid w:val="000D590F"/>
    <w:rsid w:val="000D6337"/>
    <w:rsid w:val="000D7BA2"/>
    <w:rsid w:val="000E0212"/>
    <w:rsid w:val="000E164F"/>
    <w:rsid w:val="000E2098"/>
    <w:rsid w:val="000E278F"/>
    <w:rsid w:val="000E2CF2"/>
    <w:rsid w:val="000E3219"/>
    <w:rsid w:val="000E331C"/>
    <w:rsid w:val="000E3B43"/>
    <w:rsid w:val="000E525D"/>
    <w:rsid w:val="000E6DAC"/>
    <w:rsid w:val="000F0848"/>
    <w:rsid w:val="000F0B32"/>
    <w:rsid w:val="000F0F40"/>
    <w:rsid w:val="000F1092"/>
    <w:rsid w:val="000F1D2C"/>
    <w:rsid w:val="000F1FA8"/>
    <w:rsid w:val="000F2A40"/>
    <w:rsid w:val="000F4184"/>
    <w:rsid w:val="000F4B7B"/>
    <w:rsid w:val="000F5986"/>
    <w:rsid w:val="000F5B94"/>
    <w:rsid w:val="000F5BBC"/>
    <w:rsid w:val="000F66D7"/>
    <w:rsid w:val="000F6751"/>
    <w:rsid w:val="000F6767"/>
    <w:rsid w:val="000F72C6"/>
    <w:rsid w:val="000F7B49"/>
    <w:rsid w:val="00100C9A"/>
    <w:rsid w:val="001010BD"/>
    <w:rsid w:val="00101DE8"/>
    <w:rsid w:val="00101E68"/>
    <w:rsid w:val="001023D9"/>
    <w:rsid w:val="001030E4"/>
    <w:rsid w:val="00104713"/>
    <w:rsid w:val="00105023"/>
    <w:rsid w:val="001056F2"/>
    <w:rsid w:val="00105D73"/>
    <w:rsid w:val="00106796"/>
    <w:rsid w:val="00106E80"/>
    <w:rsid w:val="00107BC1"/>
    <w:rsid w:val="0011086D"/>
    <w:rsid w:val="00110B1C"/>
    <w:rsid w:val="00110BF4"/>
    <w:rsid w:val="001114C2"/>
    <w:rsid w:val="001139CD"/>
    <w:rsid w:val="00115EC9"/>
    <w:rsid w:val="001163A0"/>
    <w:rsid w:val="00120C70"/>
    <w:rsid w:val="00120ECB"/>
    <w:rsid w:val="001215C2"/>
    <w:rsid w:val="0012194E"/>
    <w:rsid w:val="0012288D"/>
    <w:rsid w:val="00122CEE"/>
    <w:rsid w:val="00123387"/>
    <w:rsid w:val="001234FE"/>
    <w:rsid w:val="00123694"/>
    <w:rsid w:val="00123C22"/>
    <w:rsid w:val="001240F6"/>
    <w:rsid w:val="001246BC"/>
    <w:rsid w:val="00124FD9"/>
    <w:rsid w:val="00125166"/>
    <w:rsid w:val="001271FA"/>
    <w:rsid w:val="00131D90"/>
    <w:rsid w:val="00131E2A"/>
    <w:rsid w:val="00133A61"/>
    <w:rsid w:val="00134EDE"/>
    <w:rsid w:val="001351D6"/>
    <w:rsid w:val="0013575A"/>
    <w:rsid w:val="00135DA9"/>
    <w:rsid w:val="00136556"/>
    <w:rsid w:val="00141630"/>
    <w:rsid w:val="00142194"/>
    <w:rsid w:val="0014377C"/>
    <w:rsid w:val="001449D3"/>
    <w:rsid w:val="00144B20"/>
    <w:rsid w:val="00144C5A"/>
    <w:rsid w:val="00146ECB"/>
    <w:rsid w:val="0014791A"/>
    <w:rsid w:val="0015151D"/>
    <w:rsid w:val="001521CE"/>
    <w:rsid w:val="001522EF"/>
    <w:rsid w:val="00152539"/>
    <w:rsid w:val="00154175"/>
    <w:rsid w:val="00154D0F"/>
    <w:rsid w:val="00154FAC"/>
    <w:rsid w:val="00156082"/>
    <w:rsid w:val="00157B84"/>
    <w:rsid w:val="00157F31"/>
    <w:rsid w:val="001610AC"/>
    <w:rsid w:val="001616E4"/>
    <w:rsid w:val="00161BBE"/>
    <w:rsid w:val="00162785"/>
    <w:rsid w:val="001630A2"/>
    <w:rsid w:val="00163DF9"/>
    <w:rsid w:val="00163FE0"/>
    <w:rsid w:val="00164F72"/>
    <w:rsid w:val="001651D3"/>
    <w:rsid w:val="001658F5"/>
    <w:rsid w:val="001662EA"/>
    <w:rsid w:val="00166E2E"/>
    <w:rsid w:val="001671C2"/>
    <w:rsid w:val="0016785E"/>
    <w:rsid w:val="00167E38"/>
    <w:rsid w:val="00167F65"/>
    <w:rsid w:val="00171F2C"/>
    <w:rsid w:val="00172A51"/>
    <w:rsid w:val="00172A8B"/>
    <w:rsid w:val="00172C8E"/>
    <w:rsid w:val="001740D5"/>
    <w:rsid w:val="00174C6D"/>
    <w:rsid w:val="00175A33"/>
    <w:rsid w:val="0017627C"/>
    <w:rsid w:val="00181709"/>
    <w:rsid w:val="001817A4"/>
    <w:rsid w:val="00181973"/>
    <w:rsid w:val="001820F3"/>
    <w:rsid w:val="0018378A"/>
    <w:rsid w:val="00184077"/>
    <w:rsid w:val="00184897"/>
    <w:rsid w:val="00184FEF"/>
    <w:rsid w:val="00185465"/>
    <w:rsid w:val="001862B7"/>
    <w:rsid w:val="00187B45"/>
    <w:rsid w:val="00190568"/>
    <w:rsid w:val="001913A0"/>
    <w:rsid w:val="0019268D"/>
    <w:rsid w:val="00192E6A"/>
    <w:rsid w:val="001937DF"/>
    <w:rsid w:val="001970DE"/>
    <w:rsid w:val="001A0086"/>
    <w:rsid w:val="001A1314"/>
    <w:rsid w:val="001A188E"/>
    <w:rsid w:val="001A18B0"/>
    <w:rsid w:val="001A1AB9"/>
    <w:rsid w:val="001A292D"/>
    <w:rsid w:val="001A5C71"/>
    <w:rsid w:val="001A638F"/>
    <w:rsid w:val="001A6D17"/>
    <w:rsid w:val="001A709C"/>
    <w:rsid w:val="001B0593"/>
    <w:rsid w:val="001B095B"/>
    <w:rsid w:val="001B0E4E"/>
    <w:rsid w:val="001B1875"/>
    <w:rsid w:val="001B2AD6"/>
    <w:rsid w:val="001B2E0C"/>
    <w:rsid w:val="001B2F0F"/>
    <w:rsid w:val="001B346C"/>
    <w:rsid w:val="001B5177"/>
    <w:rsid w:val="001B63CD"/>
    <w:rsid w:val="001B6E5C"/>
    <w:rsid w:val="001B71F6"/>
    <w:rsid w:val="001B77DB"/>
    <w:rsid w:val="001B7B75"/>
    <w:rsid w:val="001C0457"/>
    <w:rsid w:val="001C2821"/>
    <w:rsid w:val="001C3890"/>
    <w:rsid w:val="001C45B3"/>
    <w:rsid w:val="001C4E35"/>
    <w:rsid w:val="001C550D"/>
    <w:rsid w:val="001C6DA7"/>
    <w:rsid w:val="001C7B52"/>
    <w:rsid w:val="001D09CE"/>
    <w:rsid w:val="001D0A97"/>
    <w:rsid w:val="001D177D"/>
    <w:rsid w:val="001D1EB8"/>
    <w:rsid w:val="001D28A5"/>
    <w:rsid w:val="001D3965"/>
    <w:rsid w:val="001D4696"/>
    <w:rsid w:val="001D4A7E"/>
    <w:rsid w:val="001D5DBA"/>
    <w:rsid w:val="001D5E26"/>
    <w:rsid w:val="001D6615"/>
    <w:rsid w:val="001D743B"/>
    <w:rsid w:val="001D7849"/>
    <w:rsid w:val="001E03BE"/>
    <w:rsid w:val="001E0917"/>
    <w:rsid w:val="001E3110"/>
    <w:rsid w:val="001E31F4"/>
    <w:rsid w:val="001E3312"/>
    <w:rsid w:val="001E34E2"/>
    <w:rsid w:val="001E3BFD"/>
    <w:rsid w:val="001E5D5A"/>
    <w:rsid w:val="001E5D6B"/>
    <w:rsid w:val="001E7199"/>
    <w:rsid w:val="001E73A9"/>
    <w:rsid w:val="001F0767"/>
    <w:rsid w:val="001F2C51"/>
    <w:rsid w:val="001F2FFC"/>
    <w:rsid w:val="001F428C"/>
    <w:rsid w:val="001F56E9"/>
    <w:rsid w:val="001F5725"/>
    <w:rsid w:val="001F6C81"/>
    <w:rsid w:val="001F6DE6"/>
    <w:rsid w:val="00201064"/>
    <w:rsid w:val="00201388"/>
    <w:rsid w:val="002021CC"/>
    <w:rsid w:val="00203C52"/>
    <w:rsid w:val="00204B95"/>
    <w:rsid w:val="002053FF"/>
    <w:rsid w:val="00205514"/>
    <w:rsid w:val="00207303"/>
    <w:rsid w:val="00207A25"/>
    <w:rsid w:val="00207E6D"/>
    <w:rsid w:val="002105D5"/>
    <w:rsid w:val="002109E7"/>
    <w:rsid w:val="00210A2B"/>
    <w:rsid w:val="00214821"/>
    <w:rsid w:val="002158D9"/>
    <w:rsid w:val="0021609C"/>
    <w:rsid w:val="0021763E"/>
    <w:rsid w:val="00217E08"/>
    <w:rsid w:val="00220252"/>
    <w:rsid w:val="00220334"/>
    <w:rsid w:val="00220681"/>
    <w:rsid w:val="00220FA5"/>
    <w:rsid w:val="002214B9"/>
    <w:rsid w:val="002219ED"/>
    <w:rsid w:val="00221C92"/>
    <w:rsid w:val="00221E93"/>
    <w:rsid w:val="0022236A"/>
    <w:rsid w:val="00224B64"/>
    <w:rsid w:val="00225533"/>
    <w:rsid w:val="0022567D"/>
    <w:rsid w:val="00225781"/>
    <w:rsid w:val="002269F5"/>
    <w:rsid w:val="00227B6C"/>
    <w:rsid w:val="002300BE"/>
    <w:rsid w:val="002306EB"/>
    <w:rsid w:val="0023222E"/>
    <w:rsid w:val="00232643"/>
    <w:rsid w:val="00234156"/>
    <w:rsid w:val="0023429E"/>
    <w:rsid w:val="002344BD"/>
    <w:rsid w:val="002358F3"/>
    <w:rsid w:val="00236D30"/>
    <w:rsid w:val="0023712F"/>
    <w:rsid w:val="00241151"/>
    <w:rsid w:val="00241A15"/>
    <w:rsid w:val="00241A5A"/>
    <w:rsid w:val="0024236D"/>
    <w:rsid w:val="0024266E"/>
    <w:rsid w:val="002430E1"/>
    <w:rsid w:val="0024417A"/>
    <w:rsid w:val="002443A8"/>
    <w:rsid w:val="00244F53"/>
    <w:rsid w:val="002459E2"/>
    <w:rsid w:val="00245D9D"/>
    <w:rsid w:val="00245FE5"/>
    <w:rsid w:val="00247568"/>
    <w:rsid w:val="00247922"/>
    <w:rsid w:val="00247AA8"/>
    <w:rsid w:val="00251DA9"/>
    <w:rsid w:val="00252474"/>
    <w:rsid w:val="00252561"/>
    <w:rsid w:val="00256AE5"/>
    <w:rsid w:val="00256D07"/>
    <w:rsid w:val="0026097D"/>
    <w:rsid w:val="00260E4D"/>
    <w:rsid w:val="00261C6F"/>
    <w:rsid w:val="00261DEF"/>
    <w:rsid w:val="00263C9E"/>
    <w:rsid w:val="00264718"/>
    <w:rsid w:val="00264AD6"/>
    <w:rsid w:val="002651A8"/>
    <w:rsid w:val="00265BDC"/>
    <w:rsid w:val="0026607C"/>
    <w:rsid w:val="0026747F"/>
    <w:rsid w:val="002702D3"/>
    <w:rsid w:val="00270780"/>
    <w:rsid w:val="0027200A"/>
    <w:rsid w:val="00272767"/>
    <w:rsid w:val="0027441A"/>
    <w:rsid w:val="00274DE6"/>
    <w:rsid w:val="0027517D"/>
    <w:rsid w:val="002753DD"/>
    <w:rsid w:val="002763FE"/>
    <w:rsid w:val="002774C2"/>
    <w:rsid w:val="00280106"/>
    <w:rsid w:val="00280F73"/>
    <w:rsid w:val="00281813"/>
    <w:rsid w:val="0028348E"/>
    <w:rsid w:val="0028443C"/>
    <w:rsid w:val="002852FA"/>
    <w:rsid w:val="00285762"/>
    <w:rsid w:val="00286C1F"/>
    <w:rsid w:val="0029016D"/>
    <w:rsid w:val="00290C0C"/>
    <w:rsid w:val="002910B4"/>
    <w:rsid w:val="00292A9B"/>
    <w:rsid w:val="00294018"/>
    <w:rsid w:val="0029458B"/>
    <w:rsid w:val="002945AF"/>
    <w:rsid w:val="00294FFD"/>
    <w:rsid w:val="00295F1C"/>
    <w:rsid w:val="00296D6E"/>
    <w:rsid w:val="00297412"/>
    <w:rsid w:val="00297519"/>
    <w:rsid w:val="00297595"/>
    <w:rsid w:val="00297820"/>
    <w:rsid w:val="00297E66"/>
    <w:rsid w:val="002A2171"/>
    <w:rsid w:val="002A42DA"/>
    <w:rsid w:val="002A5CF1"/>
    <w:rsid w:val="002A5F20"/>
    <w:rsid w:val="002A6E7E"/>
    <w:rsid w:val="002A7919"/>
    <w:rsid w:val="002B04BD"/>
    <w:rsid w:val="002B06B0"/>
    <w:rsid w:val="002B0EDF"/>
    <w:rsid w:val="002B1644"/>
    <w:rsid w:val="002B1F04"/>
    <w:rsid w:val="002B4178"/>
    <w:rsid w:val="002B51B8"/>
    <w:rsid w:val="002B5E90"/>
    <w:rsid w:val="002B5FD5"/>
    <w:rsid w:val="002C1EC2"/>
    <w:rsid w:val="002C2419"/>
    <w:rsid w:val="002C34B7"/>
    <w:rsid w:val="002C44B6"/>
    <w:rsid w:val="002C4896"/>
    <w:rsid w:val="002C4B92"/>
    <w:rsid w:val="002C5740"/>
    <w:rsid w:val="002C6202"/>
    <w:rsid w:val="002C64DD"/>
    <w:rsid w:val="002C6A82"/>
    <w:rsid w:val="002C7EF5"/>
    <w:rsid w:val="002D13B4"/>
    <w:rsid w:val="002D1A2F"/>
    <w:rsid w:val="002D2236"/>
    <w:rsid w:val="002D26F5"/>
    <w:rsid w:val="002D2EEF"/>
    <w:rsid w:val="002D38C9"/>
    <w:rsid w:val="002D49B8"/>
    <w:rsid w:val="002D4C0C"/>
    <w:rsid w:val="002D56A5"/>
    <w:rsid w:val="002D5971"/>
    <w:rsid w:val="002D6263"/>
    <w:rsid w:val="002D778F"/>
    <w:rsid w:val="002E11B6"/>
    <w:rsid w:val="002E1685"/>
    <w:rsid w:val="002E1EDA"/>
    <w:rsid w:val="002E20C1"/>
    <w:rsid w:val="002E25E8"/>
    <w:rsid w:val="002E32B1"/>
    <w:rsid w:val="002E39FE"/>
    <w:rsid w:val="002E4744"/>
    <w:rsid w:val="002E4DC9"/>
    <w:rsid w:val="002E4FB3"/>
    <w:rsid w:val="002E5B5A"/>
    <w:rsid w:val="002E5C21"/>
    <w:rsid w:val="002E68FE"/>
    <w:rsid w:val="002E6A5E"/>
    <w:rsid w:val="002E6BBC"/>
    <w:rsid w:val="002E6E1D"/>
    <w:rsid w:val="002E7501"/>
    <w:rsid w:val="002F154D"/>
    <w:rsid w:val="002F19D6"/>
    <w:rsid w:val="002F1BF9"/>
    <w:rsid w:val="002F307B"/>
    <w:rsid w:val="002F309B"/>
    <w:rsid w:val="002F3724"/>
    <w:rsid w:val="002F68A9"/>
    <w:rsid w:val="002F7405"/>
    <w:rsid w:val="0030128B"/>
    <w:rsid w:val="00302DCD"/>
    <w:rsid w:val="00303565"/>
    <w:rsid w:val="00303F9A"/>
    <w:rsid w:val="00305D61"/>
    <w:rsid w:val="00305E4F"/>
    <w:rsid w:val="0030651C"/>
    <w:rsid w:val="00307219"/>
    <w:rsid w:val="00307C70"/>
    <w:rsid w:val="00307FFA"/>
    <w:rsid w:val="00310332"/>
    <w:rsid w:val="0031232D"/>
    <w:rsid w:val="003132EC"/>
    <w:rsid w:val="003148C6"/>
    <w:rsid w:val="00314A13"/>
    <w:rsid w:val="00315E8D"/>
    <w:rsid w:val="00316159"/>
    <w:rsid w:val="00316C8A"/>
    <w:rsid w:val="00316CD1"/>
    <w:rsid w:val="00320881"/>
    <w:rsid w:val="0032126C"/>
    <w:rsid w:val="00322295"/>
    <w:rsid w:val="0032348A"/>
    <w:rsid w:val="00324146"/>
    <w:rsid w:val="00324345"/>
    <w:rsid w:val="00324AC3"/>
    <w:rsid w:val="00325347"/>
    <w:rsid w:val="0032634E"/>
    <w:rsid w:val="00333794"/>
    <w:rsid w:val="003350DA"/>
    <w:rsid w:val="0033531C"/>
    <w:rsid w:val="003356F0"/>
    <w:rsid w:val="00335FD2"/>
    <w:rsid w:val="00336353"/>
    <w:rsid w:val="003374AD"/>
    <w:rsid w:val="00340082"/>
    <w:rsid w:val="003403F1"/>
    <w:rsid w:val="003422EA"/>
    <w:rsid w:val="003439B5"/>
    <w:rsid w:val="0034494F"/>
    <w:rsid w:val="00345311"/>
    <w:rsid w:val="0034591F"/>
    <w:rsid w:val="00345A0D"/>
    <w:rsid w:val="00345DC9"/>
    <w:rsid w:val="00346D68"/>
    <w:rsid w:val="00350E44"/>
    <w:rsid w:val="00351921"/>
    <w:rsid w:val="0035204C"/>
    <w:rsid w:val="00352737"/>
    <w:rsid w:val="003535E9"/>
    <w:rsid w:val="00353820"/>
    <w:rsid w:val="00354FAD"/>
    <w:rsid w:val="00355773"/>
    <w:rsid w:val="00360704"/>
    <w:rsid w:val="00362A34"/>
    <w:rsid w:val="00363101"/>
    <w:rsid w:val="003645E4"/>
    <w:rsid w:val="003662E2"/>
    <w:rsid w:val="00366464"/>
    <w:rsid w:val="00367EC1"/>
    <w:rsid w:val="0037010C"/>
    <w:rsid w:val="00370288"/>
    <w:rsid w:val="00370DF4"/>
    <w:rsid w:val="003714A8"/>
    <w:rsid w:val="00372407"/>
    <w:rsid w:val="00373469"/>
    <w:rsid w:val="003737B9"/>
    <w:rsid w:val="00374E57"/>
    <w:rsid w:val="003768E4"/>
    <w:rsid w:val="00377096"/>
    <w:rsid w:val="003825C8"/>
    <w:rsid w:val="00384224"/>
    <w:rsid w:val="003852C0"/>
    <w:rsid w:val="00386146"/>
    <w:rsid w:val="003867F4"/>
    <w:rsid w:val="00386A87"/>
    <w:rsid w:val="003874B2"/>
    <w:rsid w:val="003901FE"/>
    <w:rsid w:val="0039066A"/>
    <w:rsid w:val="003906A6"/>
    <w:rsid w:val="003906CC"/>
    <w:rsid w:val="003909AF"/>
    <w:rsid w:val="00391085"/>
    <w:rsid w:val="00392F9C"/>
    <w:rsid w:val="00392FF5"/>
    <w:rsid w:val="00393976"/>
    <w:rsid w:val="003948E2"/>
    <w:rsid w:val="00395806"/>
    <w:rsid w:val="00396318"/>
    <w:rsid w:val="003963EA"/>
    <w:rsid w:val="003968DD"/>
    <w:rsid w:val="00396E85"/>
    <w:rsid w:val="00397893"/>
    <w:rsid w:val="003979E0"/>
    <w:rsid w:val="00397B2A"/>
    <w:rsid w:val="00397C17"/>
    <w:rsid w:val="003A102B"/>
    <w:rsid w:val="003A3827"/>
    <w:rsid w:val="003A3A2F"/>
    <w:rsid w:val="003A53A2"/>
    <w:rsid w:val="003A5816"/>
    <w:rsid w:val="003A58C9"/>
    <w:rsid w:val="003A5D69"/>
    <w:rsid w:val="003A6B77"/>
    <w:rsid w:val="003A6C0F"/>
    <w:rsid w:val="003A7551"/>
    <w:rsid w:val="003B735C"/>
    <w:rsid w:val="003C0BF8"/>
    <w:rsid w:val="003C0C69"/>
    <w:rsid w:val="003C181A"/>
    <w:rsid w:val="003C1EAE"/>
    <w:rsid w:val="003C26EA"/>
    <w:rsid w:val="003C2F60"/>
    <w:rsid w:val="003C3091"/>
    <w:rsid w:val="003C43CF"/>
    <w:rsid w:val="003C4542"/>
    <w:rsid w:val="003C54E1"/>
    <w:rsid w:val="003C5B7A"/>
    <w:rsid w:val="003C66B0"/>
    <w:rsid w:val="003C6D08"/>
    <w:rsid w:val="003D0BD2"/>
    <w:rsid w:val="003D11B1"/>
    <w:rsid w:val="003D3433"/>
    <w:rsid w:val="003D3439"/>
    <w:rsid w:val="003D3D64"/>
    <w:rsid w:val="003D3F78"/>
    <w:rsid w:val="003D45FC"/>
    <w:rsid w:val="003D4B90"/>
    <w:rsid w:val="003D5B15"/>
    <w:rsid w:val="003D6B39"/>
    <w:rsid w:val="003E0A8E"/>
    <w:rsid w:val="003E0C59"/>
    <w:rsid w:val="003E1E0B"/>
    <w:rsid w:val="003E25B0"/>
    <w:rsid w:val="003E262F"/>
    <w:rsid w:val="003E2CF0"/>
    <w:rsid w:val="003E3DAF"/>
    <w:rsid w:val="003E3E0D"/>
    <w:rsid w:val="003E5F2F"/>
    <w:rsid w:val="003E735F"/>
    <w:rsid w:val="003F25DC"/>
    <w:rsid w:val="003F3C7B"/>
    <w:rsid w:val="003F465F"/>
    <w:rsid w:val="003F4D84"/>
    <w:rsid w:val="003F5A50"/>
    <w:rsid w:val="003F65E8"/>
    <w:rsid w:val="003F67E5"/>
    <w:rsid w:val="003F7624"/>
    <w:rsid w:val="003F7B0E"/>
    <w:rsid w:val="003F7E35"/>
    <w:rsid w:val="004007AB"/>
    <w:rsid w:val="0040174F"/>
    <w:rsid w:val="004018AB"/>
    <w:rsid w:val="004044E5"/>
    <w:rsid w:val="00404926"/>
    <w:rsid w:val="00405547"/>
    <w:rsid w:val="0040568D"/>
    <w:rsid w:val="00405F9E"/>
    <w:rsid w:val="00406510"/>
    <w:rsid w:val="00406B31"/>
    <w:rsid w:val="00407DC4"/>
    <w:rsid w:val="0041096D"/>
    <w:rsid w:val="00411260"/>
    <w:rsid w:val="00411550"/>
    <w:rsid w:val="004116C3"/>
    <w:rsid w:val="00411761"/>
    <w:rsid w:val="0041176F"/>
    <w:rsid w:val="004123DC"/>
    <w:rsid w:val="004128F4"/>
    <w:rsid w:val="00413ECD"/>
    <w:rsid w:val="00413EE6"/>
    <w:rsid w:val="00414210"/>
    <w:rsid w:val="00415229"/>
    <w:rsid w:val="00415846"/>
    <w:rsid w:val="00415CAB"/>
    <w:rsid w:val="00415F43"/>
    <w:rsid w:val="004164C5"/>
    <w:rsid w:val="00416CC9"/>
    <w:rsid w:val="0041748E"/>
    <w:rsid w:val="00420533"/>
    <w:rsid w:val="004210E7"/>
    <w:rsid w:val="00421397"/>
    <w:rsid w:val="0042197E"/>
    <w:rsid w:val="0042217E"/>
    <w:rsid w:val="00422C57"/>
    <w:rsid w:val="00423131"/>
    <w:rsid w:val="004231F3"/>
    <w:rsid w:val="00424397"/>
    <w:rsid w:val="0042451D"/>
    <w:rsid w:val="004253C0"/>
    <w:rsid w:val="00426320"/>
    <w:rsid w:val="0042743E"/>
    <w:rsid w:val="00427689"/>
    <w:rsid w:val="00427B52"/>
    <w:rsid w:val="004302EE"/>
    <w:rsid w:val="00430B0E"/>
    <w:rsid w:val="00431ED7"/>
    <w:rsid w:val="00433156"/>
    <w:rsid w:val="00433740"/>
    <w:rsid w:val="004343A9"/>
    <w:rsid w:val="00434765"/>
    <w:rsid w:val="00434E88"/>
    <w:rsid w:val="00435A67"/>
    <w:rsid w:val="00435CE1"/>
    <w:rsid w:val="0043696C"/>
    <w:rsid w:val="00436CA4"/>
    <w:rsid w:val="00437394"/>
    <w:rsid w:val="0043794C"/>
    <w:rsid w:val="004403F1"/>
    <w:rsid w:val="00440440"/>
    <w:rsid w:val="004405E6"/>
    <w:rsid w:val="00440B8F"/>
    <w:rsid w:val="00440C35"/>
    <w:rsid w:val="00440CB7"/>
    <w:rsid w:val="00441460"/>
    <w:rsid w:val="004414FD"/>
    <w:rsid w:val="00441927"/>
    <w:rsid w:val="00441948"/>
    <w:rsid w:val="00441F0F"/>
    <w:rsid w:val="0044335E"/>
    <w:rsid w:val="00443AC3"/>
    <w:rsid w:val="00443FC8"/>
    <w:rsid w:val="00445033"/>
    <w:rsid w:val="00446BBE"/>
    <w:rsid w:val="00446C2D"/>
    <w:rsid w:val="00446C77"/>
    <w:rsid w:val="00447A83"/>
    <w:rsid w:val="004500AF"/>
    <w:rsid w:val="0045021D"/>
    <w:rsid w:val="00450B27"/>
    <w:rsid w:val="00451904"/>
    <w:rsid w:val="00451FFD"/>
    <w:rsid w:val="00452805"/>
    <w:rsid w:val="00453620"/>
    <w:rsid w:val="004545CC"/>
    <w:rsid w:val="00455393"/>
    <w:rsid w:val="0045551E"/>
    <w:rsid w:val="004572B7"/>
    <w:rsid w:val="004579D4"/>
    <w:rsid w:val="004605F4"/>
    <w:rsid w:val="00461986"/>
    <w:rsid w:val="00463292"/>
    <w:rsid w:val="004634A7"/>
    <w:rsid w:val="00463E25"/>
    <w:rsid w:val="00463EF1"/>
    <w:rsid w:val="004672DA"/>
    <w:rsid w:val="00467945"/>
    <w:rsid w:val="00470E38"/>
    <w:rsid w:val="004723A6"/>
    <w:rsid w:val="004732AE"/>
    <w:rsid w:val="00473331"/>
    <w:rsid w:val="00473DA1"/>
    <w:rsid w:val="0047452E"/>
    <w:rsid w:val="00474A8F"/>
    <w:rsid w:val="00474DB2"/>
    <w:rsid w:val="004750F5"/>
    <w:rsid w:val="00477B7A"/>
    <w:rsid w:val="0048090F"/>
    <w:rsid w:val="00480A80"/>
    <w:rsid w:val="00480B79"/>
    <w:rsid w:val="00482869"/>
    <w:rsid w:val="0048348A"/>
    <w:rsid w:val="0048385A"/>
    <w:rsid w:val="00483D87"/>
    <w:rsid w:val="00484804"/>
    <w:rsid w:val="00484DD7"/>
    <w:rsid w:val="004854C9"/>
    <w:rsid w:val="0048626F"/>
    <w:rsid w:val="0048643B"/>
    <w:rsid w:val="00486F34"/>
    <w:rsid w:val="004904B5"/>
    <w:rsid w:val="00490733"/>
    <w:rsid w:val="00491B31"/>
    <w:rsid w:val="00492484"/>
    <w:rsid w:val="004945EA"/>
    <w:rsid w:val="0049486A"/>
    <w:rsid w:val="00494EDF"/>
    <w:rsid w:val="00495A3B"/>
    <w:rsid w:val="004962C5"/>
    <w:rsid w:val="00496440"/>
    <w:rsid w:val="0049723E"/>
    <w:rsid w:val="0049737E"/>
    <w:rsid w:val="00497717"/>
    <w:rsid w:val="004A0338"/>
    <w:rsid w:val="004A0811"/>
    <w:rsid w:val="004A1EEA"/>
    <w:rsid w:val="004A1FB1"/>
    <w:rsid w:val="004A3019"/>
    <w:rsid w:val="004A34CB"/>
    <w:rsid w:val="004A4EEA"/>
    <w:rsid w:val="004A5938"/>
    <w:rsid w:val="004A5AF0"/>
    <w:rsid w:val="004A73F6"/>
    <w:rsid w:val="004A7855"/>
    <w:rsid w:val="004A7DD2"/>
    <w:rsid w:val="004B002C"/>
    <w:rsid w:val="004B12E8"/>
    <w:rsid w:val="004B1310"/>
    <w:rsid w:val="004B1B1C"/>
    <w:rsid w:val="004B2198"/>
    <w:rsid w:val="004B2E41"/>
    <w:rsid w:val="004B3FEF"/>
    <w:rsid w:val="004B41CB"/>
    <w:rsid w:val="004B497B"/>
    <w:rsid w:val="004B4C0B"/>
    <w:rsid w:val="004B4FFF"/>
    <w:rsid w:val="004B542E"/>
    <w:rsid w:val="004B6F93"/>
    <w:rsid w:val="004B6FBA"/>
    <w:rsid w:val="004B7148"/>
    <w:rsid w:val="004B7D7E"/>
    <w:rsid w:val="004C04F8"/>
    <w:rsid w:val="004C0E35"/>
    <w:rsid w:val="004C11BE"/>
    <w:rsid w:val="004C3E3F"/>
    <w:rsid w:val="004C403A"/>
    <w:rsid w:val="004C48DD"/>
    <w:rsid w:val="004C4B47"/>
    <w:rsid w:val="004C4C23"/>
    <w:rsid w:val="004C5F32"/>
    <w:rsid w:val="004C70E9"/>
    <w:rsid w:val="004C76BE"/>
    <w:rsid w:val="004D0338"/>
    <w:rsid w:val="004D2157"/>
    <w:rsid w:val="004D2BD9"/>
    <w:rsid w:val="004D33E2"/>
    <w:rsid w:val="004D3548"/>
    <w:rsid w:val="004D368B"/>
    <w:rsid w:val="004D3C88"/>
    <w:rsid w:val="004D4A54"/>
    <w:rsid w:val="004D633C"/>
    <w:rsid w:val="004D79D9"/>
    <w:rsid w:val="004E0C19"/>
    <w:rsid w:val="004E1A8E"/>
    <w:rsid w:val="004E1CEF"/>
    <w:rsid w:val="004E1DE9"/>
    <w:rsid w:val="004E1E6B"/>
    <w:rsid w:val="004E1E73"/>
    <w:rsid w:val="004E22C4"/>
    <w:rsid w:val="004E32F4"/>
    <w:rsid w:val="004E3674"/>
    <w:rsid w:val="004E5596"/>
    <w:rsid w:val="004E6375"/>
    <w:rsid w:val="004E67A7"/>
    <w:rsid w:val="004E6D03"/>
    <w:rsid w:val="004E6E07"/>
    <w:rsid w:val="004F12ED"/>
    <w:rsid w:val="004F14E4"/>
    <w:rsid w:val="004F2C6C"/>
    <w:rsid w:val="004F40E6"/>
    <w:rsid w:val="004F4415"/>
    <w:rsid w:val="004F487F"/>
    <w:rsid w:val="004F51E3"/>
    <w:rsid w:val="004F61E8"/>
    <w:rsid w:val="004F69AE"/>
    <w:rsid w:val="004F6A6A"/>
    <w:rsid w:val="004F7714"/>
    <w:rsid w:val="00501ADA"/>
    <w:rsid w:val="00502510"/>
    <w:rsid w:val="005036E4"/>
    <w:rsid w:val="00503FB6"/>
    <w:rsid w:val="00504EEC"/>
    <w:rsid w:val="005106FE"/>
    <w:rsid w:val="0051245E"/>
    <w:rsid w:val="00512A0A"/>
    <w:rsid w:val="00512B73"/>
    <w:rsid w:val="00513436"/>
    <w:rsid w:val="00513F69"/>
    <w:rsid w:val="005160B9"/>
    <w:rsid w:val="0051719D"/>
    <w:rsid w:val="005173F2"/>
    <w:rsid w:val="0052054A"/>
    <w:rsid w:val="00520B35"/>
    <w:rsid w:val="00520CC0"/>
    <w:rsid w:val="00520EE7"/>
    <w:rsid w:val="00522EBC"/>
    <w:rsid w:val="00523799"/>
    <w:rsid w:val="005249A5"/>
    <w:rsid w:val="005249D5"/>
    <w:rsid w:val="00525044"/>
    <w:rsid w:val="0052560B"/>
    <w:rsid w:val="00525FBE"/>
    <w:rsid w:val="005265D6"/>
    <w:rsid w:val="00527173"/>
    <w:rsid w:val="00530ED0"/>
    <w:rsid w:val="005314F4"/>
    <w:rsid w:val="00531837"/>
    <w:rsid w:val="00532CD3"/>
    <w:rsid w:val="0053318B"/>
    <w:rsid w:val="00533643"/>
    <w:rsid w:val="0053648A"/>
    <w:rsid w:val="00537E38"/>
    <w:rsid w:val="00540890"/>
    <w:rsid w:val="005409F5"/>
    <w:rsid w:val="00540A59"/>
    <w:rsid w:val="0054434D"/>
    <w:rsid w:val="005445CF"/>
    <w:rsid w:val="005450FA"/>
    <w:rsid w:val="00545C72"/>
    <w:rsid w:val="00545DD4"/>
    <w:rsid w:val="00546227"/>
    <w:rsid w:val="00547D1F"/>
    <w:rsid w:val="0055045A"/>
    <w:rsid w:val="00550DB0"/>
    <w:rsid w:val="00553C84"/>
    <w:rsid w:val="00553DFA"/>
    <w:rsid w:val="0055523B"/>
    <w:rsid w:val="005552A9"/>
    <w:rsid w:val="00556050"/>
    <w:rsid w:val="005566BB"/>
    <w:rsid w:val="0055689A"/>
    <w:rsid w:val="005569C1"/>
    <w:rsid w:val="0055700E"/>
    <w:rsid w:val="0055701A"/>
    <w:rsid w:val="005600E8"/>
    <w:rsid w:val="0056286A"/>
    <w:rsid w:val="00564728"/>
    <w:rsid w:val="00564CC5"/>
    <w:rsid w:val="00565552"/>
    <w:rsid w:val="005665B4"/>
    <w:rsid w:val="0057094C"/>
    <w:rsid w:val="005710EF"/>
    <w:rsid w:val="005711ED"/>
    <w:rsid w:val="00572BE7"/>
    <w:rsid w:val="00573581"/>
    <w:rsid w:val="00573B8C"/>
    <w:rsid w:val="00574E8A"/>
    <w:rsid w:val="00575FEF"/>
    <w:rsid w:val="0057719E"/>
    <w:rsid w:val="0058088D"/>
    <w:rsid w:val="00582589"/>
    <w:rsid w:val="00582760"/>
    <w:rsid w:val="00584095"/>
    <w:rsid w:val="00584C2E"/>
    <w:rsid w:val="0058548D"/>
    <w:rsid w:val="00585C2C"/>
    <w:rsid w:val="00586223"/>
    <w:rsid w:val="00586B23"/>
    <w:rsid w:val="00587130"/>
    <w:rsid w:val="005915E4"/>
    <w:rsid w:val="00591965"/>
    <w:rsid w:val="00591E15"/>
    <w:rsid w:val="005930F9"/>
    <w:rsid w:val="00593C24"/>
    <w:rsid w:val="00593EBE"/>
    <w:rsid w:val="00595EE2"/>
    <w:rsid w:val="0059672B"/>
    <w:rsid w:val="005973E6"/>
    <w:rsid w:val="00597459"/>
    <w:rsid w:val="00597D15"/>
    <w:rsid w:val="005A0437"/>
    <w:rsid w:val="005A06F0"/>
    <w:rsid w:val="005A09EC"/>
    <w:rsid w:val="005A16FD"/>
    <w:rsid w:val="005A23E9"/>
    <w:rsid w:val="005A2A8A"/>
    <w:rsid w:val="005A4B88"/>
    <w:rsid w:val="005A4DDC"/>
    <w:rsid w:val="005A5BEF"/>
    <w:rsid w:val="005A627B"/>
    <w:rsid w:val="005A674D"/>
    <w:rsid w:val="005A6AD8"/>
    <w:rsid w:val="005A7FCF"/>
    <w:rsid w:val="005B0AAF"/>
    <w:rsid w:val="005B0C49"/>
    <w:rsid w:val="005B179E"/>
    <w:rsid w:val="005B332F"/>
    <w:rsid w:val="005B449F"/>
    <w:rsid w:val="005B5103"/>
    <w:rsid w:val="005B6C26"/>
    <w:rsid w:val="005B6FEF"/>
    <w:rsid w:val="005C007F"/>
    <w:rsid w:val="005C0095"/>
    <w:rsid w:val="005C0C64"/>
    <w:rsid w:val="005C0D14"/>
    <w:rsid w:val="005C1135"/>
    <w:rsid w:val="005C1FBA"/>
    <w:rsid w:val="005C22AE"/>
    <w:rsid w:val="005C28A4"/>
    <w:rsid w:val="005C2C18"/>
    <w:rsid w:val="005C2EF4"/>
    <w:rsid w:val="005C4987"/>
    <w:rsid w:val="005C6A3D"/>
    <w:rsid w:val="005C7250"/>
    <w:rsid w:val="005D0926"/>
    <w:rsid w:val="005D0F12"/>
    <w:rsid w:val="005D2D00"/>
    <w:rsid w:val="005D30F3"/>
    <w:rsid w:val="005D3586"/>
    <w:rsid w:val="005D3AC7"/>
    <w:rsid w:val="005D4469"/>
    <w:rsid w:val="005D5295"/>
    <w:rsid w:val="005D5896"/>
    <w:rsid w:val="005D6BB5"/>
    <w:rsid w:val="005E426F"/>
    <w:rsid w:val="005E6C6F"/>
    <w:rsid w:val="005F0C11"/>
    <w:rsid w:val="005F1186"/>
    <w:rsid w:val="005F1E8E"/>
    <w:rsid w:val="005F21CF"/>
    <w:rsid w:val="005F2D77"/>
    <w:rsid w:val="005F32E4"/>
    <w:rsid w:val="005F38A8"/>
    <w:rsid w:val="005F3D8C"/>
    <w:rsid w:val="005F4000"/>
    <w:rsid w:val="005F42EA"/>
    <w:rsid w:val="005F4F22"/>
    <w:rsid w:val="005F510C"/>
    <w:rsid w:val="005F6A36"/>
    <w:rsid w:val="005F71D8"/>
    <w:rsid w:val="00601C6C"/>
    <w:rsid w:val="00601CBB"/>
    <w:rsid w:val="00601D12"/>
    <w:rsid w:val="006030CF"/>
    <w:rsid w:val="00604337"/>
    <w:rsid w:val="006048FD"/>
    <w:rsid w:val="00604F27"/>
    <w:rsid w:val="00605547"/>
    <w:rsid w:val="00605D11"/>
    <w:rsid w:val="00606A9A"/>
    <w:rsid w:val="006078B8"/>
    <w:rsid w:val="006112CB"/>
    <w:rsid w:val="00613CDB"/>
    <w:rsid w:val="00615DA3"/>
    <w:rsid w:val="00620014"/>
    <w:rsid w:val="006203D2"/>
    <w:rsid w:val="00620893"/>
    <w:rsid w:val="00620C14"/>
    <w:rsid w:val="00621359"/>
    <w:rsid w:val="00622479"/>
    <w:rsid w:val="006234CE"/>
    <w:rsid w:val="0062365D"/>
    <w:rsid w:val="00623AEC"/>
    <w:rsid w:val="00626362"/>
    <w:rsid w:val="00627FFA"/>
    <w:rsid w:val="00631264"/>
    <w:rsid w:val="00631FE4"/>
    <w:rsid w:val="00632D66"/>
    <w:rsid w:val="006340C9"/>
    <w:rsid w:val="006345ED"/>
    <w:rsid w:val="00634825"/>
    <w:rsid w:val="006349D4"/>
    <w:rsid w:val="00634E26"/>
    <w:rsid w:val="0063660E"/>
    <w:rsid w:val="00636ED8"/>
    <w:rsid w:val="006378EE"/>
    <w:rsid w:val="00637C17"/>
    <w:rsid w:val="00637DB3"/>
    <w:rsid w:val="00637EF3"/>
    <w:rsid w:val="00641712"/>
    <w:rsid w:val="006426B0"/>
    <w:rsid w:val="00642D37"/>
    <w:rsid w:val="00642D6E"/>
    <w:rsid w:val="0064678F"/>
    <w:rsid w:val="00647119"/>
    <w:rsid w:val="00651D24"/>
    <w:rsid w:val="0065286C"/>
    <w:rsid w:val="006533E4"/>
    <w:rsid w:val="00654549"/>
    <w:rsid w:val="0065609B"/>
    <w:rsid w:val="006570BE"/>
    <w:rsid w:val="00657EC3"/>
    <w:rsid w:val="0066059D"/>
    <w:rsid w:val="00660884"/>
    <w:rsid w:val="0066265B"/>
    <w:rsid w:val="006628DA"/>
    <w:rsid w:val="00662D95"/>
    <w:rsid w:val="006639F2"/>
    <w:rsid w:val="006640F1"/>
    <w:rsid w:val="0066416C"/>
    <w:rsid w:val="006654FA"/>
    <w:rsid w:val="00665EB9"/>
    <w:rsid w:val="00666628"/>
    <w:rsid w:val="00666827"/>
    <w:rsid w:val="00670044"/>
    <w:rsid w:val="00670AA7"/>
    <w:rsid w:val="00671B78"/>
    <w:rsid w:val="0067313C"/>
    <w:rsid w:val="00674CCD"/>
    <w:rsid w:val="00674D59"/>
    <w:rsid w:val="00674DF1"/>
    <w:rsid w:val="006779EF"/>
    <w:rsid w:val="00677AF5"/>
    <w:rsid w:val="006806E0"/>
    <w:rsid w:val="00680D9A"/>
    <w:rsid w:val="00681102"/>
    <w:rsid w:val="0068135C"/>
    <w:rsid w:val="00681B3C"/>
    <w:rsid w:val="00681BEA"/>
    <w:rsid w:val="0068212E"/>
    <w:rsid w:val="0068233B"/>
    <w:rsid w:val="00682832"/>
    <w:rsid w:val="006835EA"/>
    <w:rsid w:val="00683603"/>
    <w:rsid w:val="00683A78"/>
    <w:rsid w:val="00684F57"/>
    <w:rsid w:val="00685826"/>
    <w:rsid w:val="0068593B"/>
    <w:rsid w:val="00685CA6"/>
    <w:rsid w:val="006872B0"/>
    <w:rsid w:val="006878C8"/>
    <w:rsid w:val="00687BE1"/>
    <w:rsid w:val="0069058E"/>
    <w:rsid w:val="006909BB"/>
    <w:rsid w:val="00691AC6"/>
    <w:rsid w:val="006936F9"/>
    <w:rsid w:val="0069384E"/>
    <w:rsid w:val="00694752"/>
    <w:rsid w:val="0069489F"/>
    <w:rsid w:val="00694FC9"/>
    <w:rsid w:val="00695D2F"/>
    <w:rsid w:val="00696417"/>
    <w:rsid w:val="0069686B"/>
    <w:rsid w:val="006A0218"/>
    <w:rsid w:val="006A0400"/>
    <w:rsid w:val="006A0A2D"/>
    <w:rsid w:val="006A0F56"/>
    <w:rsid w:val="006A166E"/>
    <w:rsid w:val="006A1795"/>
    <w:rsid w:val="006A1EEF"/>
    <w:rsid w:val="006A449C"/>
    <w:rsid w:val="006A53B1"/>
    <w:rsid w:val="006A5EFF"/>
    <w:rsid w:val="006A63E8"/>
    <w:rsid w:val="006B04B8"/>
    <w:rsid w:val="006B0BAF"/>
    <w:rsid w:val="006B0C75"/>
    <w:rsid w:val="006B1D3E"/>
    <w:rsid w:val="006B32F3"/>
    <w:rsid w:val="006B35EF"/>
    <w:rsid w:val="006B4910"/>
    <w:rsid w:val="006C1245"/>
    <w:rsid w:val="006C1264"/>
    <w:rsid w:val="006C16E3"/>
    <w:rsid w:val="006C4C50"/>
    <w:rsid w:val="006C595B"/>
    <w:rsid w:val="006D3149"/>
    <w:rsid w:val="006D32E6"/>
    <w:rsid w:val="006D3FA9"/>
    <w:rsid w:val="006D4125"/>
    <w:rsid w:val="006D6098"/>
    <w:rsid w:val="006D6756"/>
    <w:rsid w:val="006D769B"/>
    <w:rsid w:val="006D77D3"/>
    <w:rsid w:val="006E12F9"/>
    <w:rsid w:val="006E3B32"/>
    <w:rsid w:val="006E4C04"/>
    <w:rsid w:val="006E62D6"/>
    <w:rsid w:val="006E6918"/>
    <w:rsid w:val="006E71D5"/>
    <w:rsid w:val="006E770D"/>
    <w:rsid w:val="006F1240"/>
    <w:rsid w:val="006F18D3"/>
    <w:rsid w:val="006F20A5"/>
    <w:rsid w:val="006F22C2"/>
    <w:rsid w:val="006F2D4C"/>
    <w:rsid w:val="006F67F4"/>
    <w:rsid w:val="006F6E64"/>
    <w:rsid w:val="006F7F20"/>
    <w:rsid w:val="007010C6"/>
    <w:rsid w:val="00701189"/>
    <w:rsid w:val="00704172"/>
    <w:rsid w:val="007052D0"/>
    <w:rsid w:val="0070573E"/>
    <w:rsid w:val="00705AB2"/>
    <w:rsid w:val="007063CD"/>
    <w:rsid w:val="00706665"/>
    <w:rsid w:val="00706801"/>
    <w:rsid w:val="00706806"/>
    <w:rsid w:val="007071F4"/>
    <w:rsid w:val="007073A5"/>
    <w:rsid w:val="00707B66"/>
    <w:rsid w:val="00711AD7"/>
    <w:rsid w:val="00712764"/>
    <w:rsid w:val="007146B2"/>
    <w:rsid w:val="007150C0"/>
    <w:rsid w:val="00715247"/>
    <w:rsid w:val="00715EC3"/>
    <w:rsid w:val="0071642C"/>
    <w:rsid w:val="00716C75"/>
    <w:rsid w:val="0071707D"/>
    <w:rsid w:val="00717A97"/>
    <w:rsid w:val="00717AE4"/>
    <w:rsid w:val="00717C57"/>
    <w:rsid w:val="00720116"/>
    <w:rsid w:val="007205F1"/>
    <w:rsid w:val="00721ECF"/>
    <w:rsid w:val="007235CD"/>
    <w:rsid w:val="00723946"/>
    <w:rsid w:val="00725484"/>
    <w:rsid w:val="00727C1E"/>
    <w:rsid w:val="007303E5"/>
    <w:rsid w:val="00731B0B"/>
    <w:rsid w:val="00731C40"/>
    <w:rsid w:val="00731C9F"/>
    <w:rsid w:val="00731D33"/>
    <w:rsid w:val="00733653"/>
    <w:rsid w:val="00733FD1"/>
    <w:rsid w:val="00735310"/>
    <w:rsid w:val="00737E40"/>
    <w:rsid w:val="00741C3F"/>
    <w:rsid w:val="00742AAE"/>
    <w:rsid w:val="007432B6"/>
    <w:rsid w:val="00743FDF"/>
    <w:rsid w:val="0074412C"/>
    <w:rsid w:val="00744DC0"/>
    <w:rsid w:val="00745283"/>
    <w:rsid w:val="00745613"/>
    <w:rsid w:val="00745750"/>
    <w:rsid w:val="0074786C"/>
    <w:rsid w:val="00747D8D"/>
    <w:rsid w:val="0075049C"/>
    <w:rsid w:val="00750D83"/>
    <w:rsid w:val="00752C9A"/>
    <w:rsid w:val="00754D24"/>
    <w:rsid w:val="0075538C"/>
    <w:rsid w:val="0075586E"/>
    <w:rsid w:val="007570B8"/>
    <w:rsid w:val="007575B1"/>
    <w:rsid w:val="00760C78"/>
    <w:rsid w:val="007616E9"/>
    <w:rsid w:val="00762472"/>
    <w:rsid w:val="00762CD8"/>
    <w:rsid w:val="00762F23"/>
    <w:rsid w:val="007630FA"/>
    <w:rsid w:val="00764392"/>
    <w:rsid w:val="0076591D"/>
    <w:rsid w:val="00765B2C"/>
    <w:rsid w:val="0076601F"/>
    <w:rsid w:val="00766210"/>
    <w:rsid w:val="007666F7"/>
    <w:rsid w:val="007669EF"/>
    <w:rsid w:val="00767FA1"/>
    <w:rsid w:val="0077265E"/>
    <w:rsid w:val="00772939"/>
    <w:rsid w:val="007729C4"/>
    <w:rsid w:val="00774771"/>
    <w:rsid w:val="007753DD"/>
    <w:rsid w:val="0077683D"/>
    <w:rsid w:val="00776AB5"/>
    <w:rsid w:val="007774A8"/>
    <w:rsid w:val="00780492"/>
    <w:rsid w:val="007810A7"/>
    <w:rsid w:val="00781854"/>
    <w:rsid w:val="007831FB"/>
    <w:rsid w:val="00784556"/>
    <w:rsid w:val="007851BC"/>
    <w:rsid w:val="0078573F"/>
    <w:rsid w:val="00785A48"/>
    <w:rsid w:val="00785DB1"/>
    <w:rsid w:val="007875C1"/>
    <w:rsid w:val="00790E83"/>
    <w:rsid w:val="00791A00"/>
    <w:rsid w:val="00791F00"/>
    <w:rsid w:val="007927E0"/>
    <w:rsid w:val="00792F57"/>
    <w:rsid w:val="00793197"/>
    <w:rsid w:val="00793553"/>
    <w:rsid w:val="00795765"/>
    <w:rsid w:val="0079588C"/>
    <w:rsid w:val="00795B69"/>
    <w:rsid w:val="00795DFF"/>
    <w:rsid w:val="007960A2"/>
    <w:rsid w:val="0079638B"/>
    <w:rsid w:val="007964B9"/>
    <w:rsid w:val="0079713D"/>
    <w:rsid w:val="00797291"/>
    <w:rsid w:val="007A11ED"/>
    <w:rsid w:val="007A1F97"/>
    <w:rsid w:val="007A2AC6"/>
    <w:rsid w:val="007A3F62"/>
    <w:rsid w:val="007A4988"/>
    <w:rsid w:val="007A58D5"/>
    <w:rsid w:val="007A6020"/>
    <w:rsid w:val="007A6550"/>
    <w:rsid w:val="007A77F3"/>
    <w:rsid w:val="007A796E"/>
    <w:rsid w:val="007B0597"/>
    <w:rsid w:val="007B0785"/>
    <w:rsid w:val="007B07F7"/>
    <w:rsid w:val="007B1485"/>
    <w:rsid w:val="007B1B36"/>
    <w:rsid w:val="007B3DD8"/>
    <w:rsid w:val="007B4700"/>
    <w:rsid w:val="007B4BA2"/>
    <w:rsid w:val="007B59C1"/>
    <w:rsid w:val="007B5CC5"/>
    <w:rsid w:val="007B6B24"/>
    <w:rsid w:val="007B7494"/>
    <w:rsid w:val="007C0759"/>
    <w:rsid w:val="007C0B85"/>
    <w:rsid w:val="007C1BC7"/>
    <w:rsid w:val="007C1FBD"/>
    <w:rsid w:val="007C2F4E"/>
    <w:rsid w:val="007C3DC4"/>
    <w:rsid w:val="007C3E59"/>
    <w:rsid w:val="007C43B4"/>
    <w:rsid w:val="007C5A29"/>
    <w:rsid w:val="007C5C02"/>
    <w:rsid w:val="007C66A8"/>
    <w:rsid w:val="007C7001"/>
    <w:rsid w:val="007D11DF"/>
    <w:rsid w:val="007D1360"/>
    <w:rsid w:val="007D2447"/>
    <w:rsid w:val="007D26EF"/>
    <w:rsid w:val="007D2897"/>
    <w:rsid w:val="007D5690"/>
    <w:rsid w:val="007D58B0"/>
    <w:rsid w:val="007D729D"/>
    <w:rsid w:val="007D72FA"/>
    <w:rsid w:val="007D73F5"/>
    <w:rsid w:val="007D7C82"/>
    <w:rsid w:val="007D7DE6"/>
    <w:rsid w:val="007E13C5"/>
    <w:rsid w:val="007E1729"/>
    <w:rsid w:val="007E196F"/>
    <w:rsid w:val="007E2599"/>
    <w:rsid w:val="007E3019"/>
    <w:rsid w:val="007E30CA"/>
    <w:rsid w:val="007E3104"/>
    <w:rsid w:val="007E3D3B"/>
    <w:rsid w:val="007E4CA0"/>
    <w:rsid w:val="007E503A"/>
    <w:rsid w:val="007E565C"/>
    <w:rsid w:val="007E63A7"/>
    <w:rsid w:val="007E68E3"/>
    <w:rsid w:val="007E6F23"/>
    <w:rsid w:val="007F0591"/>
    <w:rsid w:val="007F160B"/>
    <w:rsid w:val="007F1B6D"/>
    <w:rsid w:val="007F21DA"/>
    <w:rsid w:val="007F2A3A"/>
    <w:rsid w:val="007F5078"/>
    <w:rsid w:val="007F5705"/>
    <w:rsid w:val="007F5B7E"/>
    <w:rsid w:val="007F5F31"/>
    <w:rsid w:val="007F65D4"/>
    <w:rsid w:val="007F67F5"/>
    <w:rsid w:val="007F748E"/>
    <w:rsid w:val="007F74F3"/>
    <w:rsid w:val="00800D06"/>
    <w:rsid w:val="00801568"/>
    <w:rsid w:val="00802595"/>
    <w:rsid w:val="00802649"/>
    <w:rsid w:val="008046FA"/>
    <w:rsid w:val="0080689B"/>
    <w:rsid w:val="008071B8"/>
    <w:rsid w:val="008100DD"/>
    <w:rsid w:val="008115C3"/>
    <w:rsid w:val="00811926"/>
    <w:rsid w:val="00811BCD"/>
    <w:rsid w:val="00812025"/>
    <w:rsid w:val="00812DDB"/>
    <w:rsid w:val="00813051"/>
    <w:rsid w:val="008168B7"/>
    <w:rsid w:val="00816E3D"/>
    <w:rsid w:val="00817228"/>
    <w:rsid w:val="00820866"/>
    <w:rsid w:val="00821427"/>
    <w:rsid w:val="00822315"/>
    <w:rsid w:val="00822621"/>
    <w:rsid w:val="00823FF4"/>
    <w:rsid w:val="0082716F"/>
    <w:rsid w:val="008306EA"/>
    <w:rsid w:val="0083133A"/>
    <w:rsid w:val="00831459"/>
    <w:rsid w:val="008319B8"/>
    <w:rsid w:val="00831CEC"/>
    <w:rsid w:val="00832874"/>
    <w:rsid w:val="008336E0"/>
    <w:rsid w:val="00833756"/>
    <w:rsid w:val="00835BF7"/>
    <w:rsid w:val="0084026B"/>
    <w:rsid w:val="008402CB"/>
    <w:rsid w:val="0084091C"/>
    <w:rsid w:val="00840DF8"/>
    <w:rsid w:val="0084108F"/>
    <w:rsid w:val="00843D5F"/>
    <w:rsid w:val="0084455A"/>
    <w:rsid w:val="008445AA"/>
    <w:rsid w:val="008446C2"/>
    <w:rsid w:val="0084566F"/>
    <w:rsid w:val="008456C1"/>
    <w:rsid w:val="008456F0"/>
    <w:rsid w:val="00845D22"/>
    <w:rsid w:val="00845DFA"/>
    <w:rsid w:val="008464F9"/>
    <w:rsid w:val="00846620"/>
    <w:rsid w:val="008469EA"/>
    <w:rsid w:val="00850CFC"/>
    <w:rsid w:val="00851154"/>
    <w:rsid w:val="00851A0F"/>
    <w:rsid w:val="00852595"/>
    <w:rsid w:val="00852C0A"/>
    <w:rsid w:val="00852D47"/>
    <w:rsid w:val="00854202"/>
    <w:rsid w:val="0085762E"/>
    <w:rsid w:val="00857905"/>
    <w:rsid w:val="00857B0C"/>
    <w:rsid w:val="008612B9"/>
    <w:rsid w:val="00861719"/>
    <w:rsid w:val="00861E07"/>
    <w:rsid w:val="008641EF"/>
    <w:rsid w:val="008655D6"/>
    <w:rsid w:val="00865C03"/>
    <w:rsid w:val="00866290"/>
    <w:rsid w:val="00866F62"/>
    <w:rsid w:val="00867E5D"/>
    <w:rsid w:val="0087055F"/>
    <w:rsid w:val="00870638"/>
    <w:rsid w:val="008709B0"/>
    <w:rsid w:val="00870A91"/>
    <w:rsid w:val="00870DE9"/>
    <w:rsid w:val="00872BA5"/>
    <w:rsid w:val="00872C30"/>
    <w:rsid w:val="00875542"/>
    <w:rsid w:val="00875C13"/>
    <w:rsid w:val="00877448"/>
    <w:rsid w:val="00880025"/>
    <w:rsid w:val="0088145F"/>
    <w:rsid w:val="00881608"/>
    <w:rsid w:val="0088220B"/>
    <w:rsid w:val="00882812"/>
    <w:rsid w:val="00883777"/>
    <w:rsid w:val="00883E76"/>
    <w:rsid w:val="00883F93"/>
    <w:rsid w:val="0088438C"/>
    <w:rsid w:val="00884653"/>
    <w:rsid w:val="008846B5"/>
    <w:rsid w:val="008846BF"/>
    <w:rsid w:val="0088585B"/>
    <w:rsid w:val="00885E8D"/>
    <w:rsid w:val="00886643"/>
    <w:rsid w:val="008903BF"/>
    <w:rsid w:val="008909D1"/>
    <w:rsid w:val="00891ABA"/>
    <w:rsid w:val="0089228A"/>
    <w:rsid w:val="00892533"/>
    <w:rsid w:val="008930E4"/>
    <w:rsid w:val="00893DAD"/>
    <w:rsid w:val="00893EDB"/>
    <w:rsid w:val="0089434F"/>
    <w:rsid w:val="00895444"/>
    <w:rsid w:val="008969E6"/>
    <w:rsid w:val="00896DD7"/>
    <w:rsid w:val="00897E06"/>
    <w:rsid w:val="008A052C"/>
    <w:rsid w:val="008A0781"/>
    <w:rsid w:val="008A07D7"/>
    <w:rsid w:val="008A263D"/>
    <w:rsid w:val="008A3791"/>
    <w:rsid w:val="008A4DF8"/>
    <w:rsid w:val="008A7D6F"/>
    <w:rsid w:val="008B174C"/>
    <w:rsid w:val="008B3B42"/>
    <w:rsid w:val="008B49A0"/>
    <w:rsid w:val="008B58B1"/>
    <w:rsid w:val="008B5B7F"/>
    <w:rsid w:val="008B5BF9"/>
    <w:rsid w:val="008B6140"/>
    <w:rsid w:val="008B7814"/>
    <w:rsid w:val="008B7AE2"/>
    <w:rsid w:val="008B7F28"/>
    <w:rsid w:val="008C02AB"/>
    <w:rsid w:val="008C1237"/>
    <w:rsid w:val="008C19D0"/>
    <w:rsid w:val="008C30D1"/>
    <w:rsid w:val="008C4A53"/>
    <w:rsid w:val="008C50C4"/>
    <w:rsid w:val="008C5627"/>
    <w:rsid w:val="008C78DE"/>
    <w:rsid w:val="008D007E"/>
    <w:rsid w:val="008D20A4"/>
    <w:rsid w:val="008D25F8"/>
    <w:rsid w:val="008D2862"/>
    <w:rsid w:val="008D3672"/>
    <w:rsid w:val="008D369B"/>
    <w:rsid w:val="008D3A45"/>
    <w:rsid w:val="008D4792"/>
    <w:rsid w:val="008D542B"/>
    <w:rsid w:val="008D6470"/>
    <w:rsid w:val="008D6EAE"/>
    <w:rsid w:val="008D7836"/>
    <w:rsid w:val="008E0085"/>
    <w:rsid w:val="008E1DE8"/>
    <w:rsid w:val="008E2A27"/>
    <w:rsid w:val="008E2CC9"/>
    <w:rsid w:val="008E3536"/>
    <w:rsid w:val="008E3E36"/>
    <w:rsid w:val="008E4096"/>
    <w:rsid w:val="008E7274"/>
    <w:rsid w:val="008F067A"/>
    <w:rsid w:val="008F0FB9"/>
    <w:rsid w:val="008F2153"/>
    <w:rsid w:val="008F2206"/>
    <w:rsid w:val="008F2FE4"/>
    <w:rsid w:val="008F3EC0"/>
    <w:rsid w:val="008F4730"/>
    <w:rsid w:val="008F4805"/>
    <w:rsid w:val="008F49D8"/>
    <w:rsid w:val="008F55B6"/>
    <w:rsid w:val="008F5658"/>
    <w:rsid w:val="008F5919"/>
    <w:rsid w:val="008F6496"/>
    <w:rsid w:val="008F6CC0"/>
    <w:rsid w:val="008F73E0"/>
    <w:rsid w:val="008F76B6"/>
    <w:rsid w:val="008F7DC4"/>
    <w:rsid w:val="00900080"/>
    <w:rsid w:val="0090097A"/>
    <w:rsid w:val="00900E68"/>
    <w:rsid w:val="00900F12"/>
    <w:rsid w:val="00901594"/>
    <w:rsid w:val="009028E8"/>
    <w:rsid w:val="00902BB4"/>
    <w:rsid w:val="00902DFB"/>
    <w:rsid w:val="00902FC5"/>
    <w:rsid w:val="009037DE"/>
    <w:rsid w:val="00904BE5"/>
    <w:rsid w:val="00905CCD"/>
    <w:rsid w:val="00905EC4"/>
    <w:rsid w:val="00905EFD"/>
    <w:rsid w:val="00905F34"/>
    <w:rsid w:val="00906114"/>
    <w:rsid w:val="00906E96"/>
    <w:rsid w:val="009114A5"/>
    <w:rsid w:val="00911E18"/>
    <w:rsid w:val="00911F45"/>
    <w:rsid w:val="00912482"/>
    <w:rsid w:val="0091386F"/>
    <w:rsid w:val="009146C5"/>
    <w:rsid w:val="009148E9"/>
    <w:rsid w:val="00915213"/>
    <w:rsid w:val="0091595E"/>
    <w:rsid w:val="009168D8"/>
    <w:rsid w:val="00916D96"/>
    <w:rsid w:val="009176E6"/>
    <w:rsid w:val="00917BCF"/>
    <w:rsid w:val="0092020F"/>
    <w:rsid w:val="00920D15"/>
    <w:rsid w:val="009235CC"/>
    <w:rsid w:val="0092469A"/>
    <w:rsid w:val="00924C60"/>
    <w:rsid w:val="00924E87"/>
    <w:rsid w:val="00925287"/>
    <w:rsid w:val="00925533"/>
    <w:rsid w:val="00927F98"/>
    <w:rsid w:val="00930597"/>
    <w:rsid w:val="00930E65"/>
    <w:rsid w:val="00932464"/>
    <w:rsid w:val="009325BF"/>
    <w:rsid w:val="009349B8"/>
    <w:rsid w:val="00934A06"/>
    <w:rsid w:val="009352F7"/>
    <w:rsid w:val="0093554C"/>
    <w:rsid w:val="00935994"/>
    <w:rsid w:val="0093676D"/>
    <w:rsid w:val="00937092"/>
    <w:rsid w:val="00937CEA"/>
    <w:rsid w:val="00940076"/>
    <w:rsid w:val="00942058"/>
    <w:rsid w:val="00943237"/>
    <w:rsid w:val="00943937"/>
    <w:rsid w:val="0094401F"/>
    <w:rsid w:val="0094414C"/>
    <w:rsid w:val="00944564"/>
    <w:rsid w:val="0094497C"/>
    <w:rsid w:val="00947726"/>
    <w:rsid w:val="00947B6C"/>
    <w:rsid w:val="00952CA1"/>
    <w:rsid w:val="009553C9"/>
    <w:rsid w:val="009579FE"/>
    <w:rsid w:val="0096030B"/>
    <w:rsid w:val="00962AA8"/>
    <w:rsid w:val="00962C1F"/>
    <w:rsid w:val="009638C7"/>
    <w:rsid w:val="00963A65"/>
    <w:rsid w:val="00963E86"/>
    <w:rsid w:val="009640F4"/>
    <w:rsid w:val="00964297"/>
    <w:rsid w:val="00965862"/>
    <w:rsid w:val="00966FE1"/>
    <w:rsid w:val="00972E99"/>
    <w:rsid w:val="009737A5"/>
    <w:rsid w:val="00973821"/>
    <w:rsid w:val="00975F42"/>
    <w:rsid w:val="00976331"/>
    <w:rsid w:val="00977F81"/>
    <w:rsid w:val="009814B6"/>
    <w:rsid w:val="0098350B"/>
    <w:rsid w:val="00983A78"/>
    <w:rsid w:val="00983F68"/>
    <w:rsid w:val="00984F3C"/>
    <w:rsid w:val="0098563B"/>
    <w:rsid w:val="0098582B"/>
    <w:rsid w:val="00986687"/>
    <w:rsid w:val="00986714"/>
    <w:rsid w:val="009870EB"/>
    <w:rsid w:val="00987502"/>
    <w:rsid w:val="009907B8"/>
    <w:rsid w:val="00990AA1"/>
    <w:rsid w:val="00991FBA"/>
    <w:rsid w:val="00991FC3"/>
    <w:rsid w:val="009926A3"/>
    <w:rsid w:val="0099298C"/>
    <w:rsid w:val="00993187"/>
    <w:rsid w:val="009937D0"/>
    <w:rsid w:val="00993E3B"/>
    <w:rsid w:val="00995F9F"/>
    <w:rsid w:val="0099611D"/>
    <w:rsid w:val="009A0A29"/>
    <w:rsid w:val="009A0C11"/>
    <w:rsid w:val="009A2332"/>
    <w:rsid w:val="009A2994"/>
    <w:rsid w:val="009A3822"/>
    <w:rsid w:val="009A4569"/>
    <w:rsid w:val="009A49E2"/>
    <w:rsid w:val="009A4F9A"/>
    <w:rsid w:val="009A5775"/>
    <w:rsid w:val="009A5DC4"/>
    <w:rsid w:val="009A764C"/>
    <w:rsid w:val="009A789F"/>
    <w:rsid w:val="009B0A29"/>
    <w:rsid w:val="009B27A6"/>
    <w:rsid w:val="009B4753"/>
    <w:rsid w:val="009B6219"/>
    <w:rsid w:val="009B7FE2"/>
    <w:rsid w:val="009C0391"/>
    <w:rsid w:val="009C0ACA"/>
    <w:rsid w:val="009C279C"/>
    <w:rsid w:val="009C38B3"/>
    <w:rsid w:val="009C570E"/>
    <w:rsid w:val="009C6801"/>
    <w:rsid w:val="009C6B9F"/>
    <w:rsid w:val="009C70D0"/>
    <w:rsid w:val="009D0E38"/>
    <w:rsid w:val="009D136F"/>
    <w:rsid w:val="009D24D2"/>
    <w:rsid w:val="009D3096"/>
    <w:rsid w:val="009D3F5E"/>
    <w:rsid w:val="009D4D85"/>
    <w:rsid w:val="009D4DF9"/>
    <w:rsid w:val="009D5062"/>
    <w:rsid w:val="009D785D"/>
    <w:rsid w:val="009E037A"/>
    <w:rsid w:val="009E059C"/>
    <w:rsid w:val="009E07F6"/>
    <w:rsid w:val="009E097C"/>
    <w:rsid w:val="009E0F53"/>
    <w:rsid w:val="009E30B2"/>
    <w:rsid w:val="009E4C9A"/>
    <w:rsid w:val="009E4E99"/>
    <w:rsid w:val="009E5078"/>
    <w:rsid w:val="009E5A92"/>
    <w:rsid w:val="009F1ECB"/>
    <w:rsid w:val="009F2B2B"/>
    <w:rsid w:val="009F6689"/>
    <w:rsid w:val="00A002C8"/>
    <w:rsid w:val="00A01920"/>
    <w:rsid w:val="00A021BA"/>
    <w:rsid w:val="00A02ABA"/>
    <w:rsid w:val="00A02AF3"/>
    <w:rsid w:val="00A05039"/>
    <w:rsid w:val="00A053E1"/>
    <w:rsid w:val="00A05518"/>
    <w:rsid w:val="00A0572F"/>
    <w:rsid w:val="00A0746F"/>
    <w:rsid w:val="00A07480"/>
    <w:rsid w:val="00A1035D"/>
    <w:rsid w:val="00A108F7"/>
    <w:rsid w:val="00A1093C"/>
    <w:rsid w:val="00A10CEA"/>
    <w:rsid w:val="00A1101B"/>
    <w:rsid w:val="00A11253"/>
    <w:rsid w:val="00A11B4E"/>
    <w:rsid w:val="00A12BAC"/>
    <w:rsid w:val="00A12EB4"/>
    <w:rsid w:val="00A13A00"/>
    <w:rsid w:val="00A13A0F"/>
    <w:rsid w:val="00A14D0B"/>
    <w:rsid w:val="00A1678B"/>
    <w:rsid w:val="00A17625"/>
    <w:rsid w:val="00A17A27"/>
    <w:rsid w:val="00A203C2"/>
    <w:rsid w:val="00A21844"/>
    <w:rsid w:val="00A2197D"/>
    <w:rsid w:val="00A21CA2"/>
    <w:rsid w:val="00A21D65"/>
    <w:rsid w:val="00A21F1D"/>
    <w:rsid w:val="00A22C23"/>
    <w:rsid w:val="00A235F3"/>
    <w:rsid w:val="00A25491"/>
    <w:rsid w:val="00A2665B"/>
    <w:rsid w:val="00A274B5"/>
    <w:rsid w:val="00A307B5"/>
    <w:rsid w:val="00A3117E"/>
    <w:rsid w:val="00A3214D"/>
    <w:rsid w:val="00A3254E"/>
    <w:rsid w:val="00A32AEF"/>
    <w:rsid w:val="00A3347F"/>
    <w:rsid w:val="00A33FD8"/>
    <w:rsid w:val="00A34C82"/>
    <w:rsid w:val="00A35EAD"/>
    <w:rsid w:val="00A35F19"/>
    <w:rsid w:val="00A361DA"/>
    <w:rsid w:val="00A3685D"/>
    <w:rsid w:val="00A401E0"/>
    <w:rsid w:val="00A407BA"/>
    <w:rsid w:val="00A42F98"/>
    <w:rsid w:val="00A449A2"/>
    <w:rsid w:val="00A449A7"/>
    <w:rsid w:val="00A46396"/>
    <w:rsid w:val="00A5113D"/>
    <w:rsid w:val="00A51A8C"/>
    <w:rsid w:val="00A52161"/>
    <w:rsid w:val="00A529B5"/>
    <w:rsid w:val="00A529E4"/>
    <w:rsid w:val="00A52E69"/>
    <w:rsid w:val="00A5367F"/>
    <w:rsid w:val="00A5370F"/>
    <w:rsid w:val="00A53FC4"/>
    <w:rsid w:val="00A541A4"/>
    <w:rsid w:val="00A549E8"/>
    <w:rsid w:val="00A54BD8"/>
    <w:rsid w:val="00A5567B"/>
    <w:rsid w:val="00A56213"/>
    <w:rsid w:val="00A57F3D"/>
    <w:rsid w:val="00A57F84"/>
    <w:rsid w:val="00A61828"/>
    <w:rsid w:val="00A620C1"/>
    <w:rsid w:val="00A62514"/>
    <w:rsid w:val="00A6253F"/>
    <w:rsid w:val="00A62A26"/>
    <w:rsid w:val="00A62E24"/>
    <w:rsid w:val="00A63541"/>
    <w:rsid w:val="00A63FF6"/>
    <w:rsid w:val="00A6538A"/>
    <w:rsid w:val="00A65419"/>
    <w:rsid w:val="00A6551F"/>
    <w:rsid w:val="00A65DF0"/>
    <w:rsid w:val="00A65EC3"/>
    <w:rsid w:val="00A664FA"/>
    <w:rsid w:val="00A66C4F"/>
    <w:rsid w:val="00A673F1"/>
    <w:rsid w:val="00A70B34"/>
    <w:rsid w:val="00A729EC"/>
    <w:rsid w:val="00A730F4"/>
    <w:rsid w:val="00A73196"/>
    <w:rsid w:val="00A7335F"/>
    <w:rsid w:val="00A73497"/>
    <w:rsid w:val="00A7382E"/>
    <w:rsid w:val="00A73988"/>
    <w:rsid w:val="00A73D7C"/>
    <w:rsid w:val="00A75184"/>
    <w:rsid w:val="00A753BE"/>
    <w:rsid w:val="00A7578D"/>
    <w:rsid w:val="00A77120"/>
    <w:rsid w:val="00A77DC8"/>
    <w:rsid w:val="00A80096"/>
    <w:rsid w:val="00A80102"/>
    <w:rsid w:val="00A806C2"/>
    <w:rsid w:val="00A80DE2"/>
    <w:rsid w:val="00A84FC7"/>
    <w:rsid w:val="00A856F7"/>
    <w:rsid w:val="00A85CC9"/>
    <w:rsid w:val="00A85D2E"/>
    <w:rsid w:val="00A85F33"/>
    <w:rsid w:val="00A864E3"/>
    <w:rsid w:val="00A87372"/>
    <w:rsid w:val="00A877CB"/>
    <w:rsid w:val="00A90063"/>
    <w:rsid w:val="00A90E7E"/>
    <w:rsid w:val="00A9180E"/>
    <w:rsid w:val="00A92092"/>
    <w:rsid w:val="00A92475"/>
    <w:rsid w:val="00A936E1"/>
    <w:rsid w:val="00A939D7"/>
    <w:rsid w:val="00A94C6E"/>
    <w:rsid w:val="00A95DD0"/>
    <w:rsid w:val="00A961F5"/>
    <w:rsid w:val="00A962CE"/>
    <w:rsid w:val="00A97140"/>
    <w:rsid w:val="00A976D8"/>
    <w:rsid w:val="00A97EC5"/>
    <w:rsid w:val="00AA1C46"/>
    <w:rsid w:val="00AA253F"/>
    <w:rsid w:val="00AA3844"/>
    <w:rsid w:val="00AA553B"/>
    <w:rsid w:val="00AA5A10"/>
    <w:rsid w:val="00AA651C"/>
    <w:rsid w:val="00AA710E"/>
    <w:rsid w:val="00AB060D"/>
    <w:rsid w:val="00AB0D71"/>
    <w:rsid w:val="00AB0D92"/>
    <w:rsid w:val="00AB185C"/>
    <w:rsid w:val="00AB18EB"/>
    <w:rsid w:val="00AB208D"/>
    <w:rsid w:val="00AB3992"/>
    <w:rsid w:val="00AB4D25"/>
    <w:rsid w:val="00AB5C8D"/>
    <w:rsid w:val="00AB75CB"/>
    <w:rsid w:val="00AC04DB"/>
    <w:rsid w:val="00AC11B9"/>
    <w:rsid w:val="00AC3902"/>
    <w:rsid w:val="00AC4B4B"/>
    <w:rsid w:val="00AC5577"/>
    <w:rsid w:val="00AC5AFC"/>
    <w:rsid w:val="00AC6106"/>
    <w:rsid w:val="00AC6B81"/>
    <w:rsid w:val="00AC6E90"/>
    <w:rsid w:val="00AC79AF"/>
    <w:rsid w:val="00AC7F36"/>
    <w:rsid w:val="00AD043B"/>
    <w:rsid w:val="00AD0F73"/>
    <w:rsid w:val="00AD12DC"/>
    <w:rsid w:val="00AD14D3"/>
    <w:rsid w:val="00AD1A37"/>
    <w:rsid w:val="00AD2A93"/>
    <w:rsid w:val="00AD3A55"/>
    <w:rsid w:val="00AD7394"/>
    <w:rsid w:val="00AD7899"/>
    <w:rsid w:val="00AE0851"/>
    <w:rsid w:val="00AE0AFA"/>
    <w:rsid w:val="00AE0D41"/>
    <w:rsid w:val="00AE0DAF"/>
    <w:rsid w:val="00AE115E"/>
    <w:rsid w:val="00AE11FA"/>
    <w:rsid w:val="00AE4F75"/>
    <w:rsid w:val="00AE6982"/>
    <w:rsid w:val="00AE6A3A"/>
    <w:rsid w:val="00AE6BC3"/>
    <w:rsid w:val="00AE7783"/>
    <w:rsid w:val="00AE7F7D"/>
    <w:rsid w:val="00AF254C"/>
    <w:rsid w:val="00AF2A6D"/>
    <w:rsid w:val="00AF2ADB"/>
    <w:rsid w:val="00AF5F13"/>
    <w:rsid w:val="00AF70DE"/>
    <w:rsid w:val="00AF7836"/>
    <w:rsid w:val="00AF79E1"/>
    <w:rsid w:val="00AF7FAE"/>
    <w:rsid w:val="00B00AE3"/>
    <w:rsid w:val="00B0188B"/>
    <w:rsid w:val="00B01A09"/>
    <w:rsid w:val="00B028A1"/>
    <w:rsid w:val="00B03C9E"/>
    <w:rsid w:val="00B05139"/>
    <w:rsid w:val="00B058FD"/>
    <w:rsid w:val="00B05C0D"/>
    <w:rsid w:val="00B06136"/>
    <w:rsid w:val="00B0631D"/>
    <w:rsid w:val="00B06B50"/>
    <w:rsid w:val="00B06BBE"/>
    <w:rsid w:val="00B0709A"/>
    <w:rsid w:val="00B073BF"/>
    <w:rsid w:val="00B102DE"/>
    <w:rsid w:val="00B10AE9"/>
    <w:rsid w:val="00B10B58"/>
    <w:rsid w:val="00B10F89"/>
    <w:rsid w:val="00B11198"/>
    <w:rsid w:val="00B11199"/>
    <w:rsid w:val="00B1145C"/>
    <w:rsid w:val="00B13824"/>
    <w:rsid w:val="00B15783"/>
    <w:rsid w:val="00B174DD"/>
    <w:rsid w:val="00B17761"/>
    <w:rsid w:val="00B204D8"/>
    <w:rsid w:val="00B20803"/>
    <w:rsid w:val="00B215D5"/>
    <w:rsid w:val="00B218E9"/>
    <w:rsid w:val="00B223E9"/>
    <w:rsid w:val="00B237D3"/>
    <w:rsid w:val="00B2391C"/>
    <w:rsid w:val="00B23F0E"/>
    <w:rsid w:val="00B24BB3"/>
    <w:rsid w:val="00B2523F"/>
    <w:rsid w:val="00B25BD8"/>
    <w:rsid w:val="00B26015"/>
    <w:rsid w:val="00B26D60"/>
    <w:rsid w:val="00B27133"/>
    <w:rsid w:val="00B27ADF"/>
    <w:rsid w:val="00B27B88"/>
    <w:rsid w:val="00B27C5B"/>
    <w:rsid w:val="00B30981"/>
    <w:rsid w:val="00B30BB1"/>
    <w:rsid w:val="00B30DD6"/>
    <w:rsid w:val="00B31D1E"/>
    <w:rsid w:val="00B32548"/>
    <w:rsid w:val="00B32D2D"/>
    <w:rsid w:val="00B3342D"/>
    <w:rsid w:val="00B33594"/>
    <w:rsid w:val="00B35290"/>
    <w:rsid w:val="00B357C3"/>
    <w:rsid w:val="00B35E6D"/>
    <w:rsid w:val="00B3646D"/>
    <w:rsid w:val="00B435B3"/>
    <w:rsid w:val="00B43C5C"/>
    <w:rsid w:val="00B45ECC"/>
    <w:rsid w:val="00B463D9"/>
    <w:rsid w:val="00B4678F"/>
    <w:rsid w:val="00B468FE"/>
    <w:rsid w:val="00B47738"/>
    <w:rsid w:val="00B47951"/>
    <w:rsid w:val="00B47E48"/>
    <w:rsid w:val="00B5021A"/>
    <w:rsid w:val="00B50F60"/>
    <w:rsid w:val="00B510FF"/>
    <w:rsid w:val="00B51F7B"/>
    <w:rsid w:val="00B5283F"/>
    <w:rsid w:val="00B5368E"/>
    <w:rsid w:val="00B537F8"/>
    <w:rsid w:val="00B53891"/>
    <w:rsid w:val="00B53D68"/>
    <w:rsid w:val="00B54F8E"/>
    <w:rsid w:val="00B5548C"/>
    <w:rsid w:val="00B555A1"/>
    <w:rsid w:val="00B56041"/>
    <w:rsid w:val="00B56456"/>
    <w:rsid w:val="00B567F2"/>
    <w:rsid w:val="00B570B7"/>
    <w:rsid w:val="00B572E0"/>
    <w:rsid w:val="00B6088C"/>
    <w:rsid w:val="00B61E7D"/>
    <w:rsid w:val="00B62BCC"/>
    <w:rsid w:val="00B63E5E"/>
    <w:rsid w:val="00B6404B"/>
    <w:rsid w:val="00B651FE"/>
    <w:rsid w:val="00B658B7"/>
    <w:rsid w:val="00B66670"/>
    <w:rsid w:val="00B66A94"/>
    <w:rsid w:val="00B67EDF"/>
    <w:rsid w:val="00B70161"/>
    <w:rsid w:val="00B71259"/>
    <w:rsid w:val="00B723C7"/>
    <w:rsid w:val="00B72688"/>
    <w:rsid w:val="00B75255"/>
    <w:rsid w:val="00B75596"/>
    <w:rsid w:val="00B759D7"/>
    <w:rsid w:val="00B81F14"/>
    <w:rsid w:val="00B827FB"/>
    <w:rsid w:val="00B82977"/>
    <w:rsid w:val="00B83559"/>
    <w:rsid w:val="00B84102"/>
    <w:rsid w:val="00B858BF"/>
    <w:rsid w:val="00B862FB"/>
    <w:rsid w:val="00B86E70"/>
    <w:rsid w:val="00B876DA"/>
    <w:rsid w:val="00B87B98"/>
    <w:rsid w:val="00B87D3A"/>
    <w:rsid w:val="00B90079"/>
    <w:rsid w:val="00B90691"/>
    <w:rsid w:val="00B90F52"/>
    <w:rsid w:val="00B91695"/>
    <w:rsid w:val="00B91DC7"/>
    <w:rsid w:val="00B92EEA"/>
    <w:rsid w:val="00B9328C"/>
    <w:rsid w:val="00B942C3"/>
    <w:rsid w:val="00B95A7D"/>
    <w:rsid w:val="00B95B44"/>
    <w:rsid w:val="00B95D57"/>
    <w:rsid w:val="00B96CB6"/>
    <w:rsid w:val="00B96E91"/>
    <w:rsid w:val="00B9704C"/>
    <w:rsid w:val="00BA0E72"/>
    <w:rsid w:val="00BA13D6"/>
    <w:rsid w:val="00BA1F36"/>
    <w:rsid w:val="00BA2B36"/>
    <w:rsid w:val="00BA2CDB"/>
    <w:rsid w:val="00BA3531"/>
    <w:rsid w:val="00BA3AD5"/>
    <w:rsid w:val="00BA3B25"/>
    <w:rsid w:val="00BA4BA8"/>
    <w:rsid w:val="00BA52D3"/>
    <w:rsid w:val="00BA557C"/>
    <w:rsid w:val="00BB0863"/>
    <w:rsid w:val="00BB3D1E"/>
    <w:rsid w:val="00BB484B"/>
    <w:rsid w:val="00BB58AB"/>
    <w:rsid w:val="00BB5BDF"/>
    <w:rsid w:val="00BB5F50"/>
    <w:rsid w:val="00BB6573"/>
    <w:rsid w:val="00BB70FF"/>
    <w:rsid w:val="00BB7F4A"/>
    <w:rsid w:val="00BC059B"/>
    <w:rsid w:val="00BC381B"/>
    <w:rsid w:val="00BC4EAC"/>
    <w:rsid w:val="00BC5018"/>
    <w:rsid w:val="00BC70A9"/>
    <w:rsid w:val="00BC7C1C"/>
    <w:rsid w:val="00BD0DCB"/>
    <w:rsid w:val="00BD116E"/>
    <w:rsid w:val="00BD1644"/>
    <w:rsid w:val="00BD69FE"/>
    <w:rsid w:val="00BD6CB7"/>
    <w:rsid w:val="00BD7454"/>
    <w:rsid w:val="00BE0E17"/>
    <w:rsid w:val="00BE252D"/>
    <w:rsid w:val="00BE297F"/>
    <w:rsid w:val="00BE2C13"/>
    <w:rsid w:val="00BE4084"/>
    <w:rsid w:val="00BE4B6E"/>
    <w:rsid w:val="00BE5365"/>
    <w:rsid w:val="00BE5649"/>
    <w:rsid w:val="00BE568E"/>
    <w:rsid w:val="00BE6390"/>
    <w:rsid w:val="00BE79B0"/>
    <w:rsid w:val="00BF0271"/>
    <w:rsid w:val="00BF0C3E"/>
    <w:rsid w:val="00BF0DC9"/>
    <w:rsid w:val="00BF0E7C"/>
    <w:rsid w:val="00BF13CC"/>
    <w:rsid w:val="00BF169F"/>
    <w:rsid w:val="00BF17FE"/>
    <w:rsid w:val="00BF35A7"/>
    <w:rsid w:val="00BF35BF"/>
    <w:rsid w:val="00BF3695"/>
    <w:rsid w:val="00BF3842"/>
    <w:rsid w:val="00BF553E"/>
    <w:rsid w:val="00BF6C76"/>
    <w:rsid w:val="00BF7ABB"/>
    <w:rsid w:val="00BF7FC3"/>
    <w:rsid w:val="00C01845"/>
    <w:rsid w:val="00C025B7"/>
    <w:rsid w:val="00C026C1"/>
    <w:rsid w:val="00C02CA0"/>
    <w:rsid w:val="00C032EF"/>
    <w:rsid w:val="00C0432C"/>
    <w:rsid w:val="00C05A9F"/>
    <w:rsid w:val="00C067B8"/>
    <w:rsid w:val="00C06E8C"/>
    <w:rsid w:val="00C075B4"/>
    <w:rsid w:val="00C07ED2"/>
    <w:rsid w:val="00C10421"/>
    <w:rsid w:val="00C12553"/>
    <w:rsid w:val="00C12E8B"/>
    <w:rsid w:val="00C1332A"/>
    <w:rsid w:val="00C1375C"/>
    <w:rsid w:val="00C15397"/>
    <w:rsid w:val="00C154ED"/>
    <w:rsid w:val="00C15CE1"/>
    <w:rsid w:val="00C16680"/>
    <w:rsid w:val="00C17B63"/>
    <w:rsid w:val="00C17F1C"/>
    <w:rsid w:val="00C20E69"/>
    <w:rsid w:val="00C2145F"/>
    <w:rsid w:val="00C21D2E"/>
    <w:rsid w:val="00C22194"/>
    <w:rsid w:val="00C222E0"/>
    <w:rsid w:val="00C22898"/>
    <w:rsid w:val="00C22BB3"/>
    <w:rsid w:val="00C22F30"/>
    <w:rsid w:val="00C2339C"/>
    <w:rsid w:val="00C2532B"/>
    <w:rsid w:val="00C2568F"/>
    <w:rsid w:val="00C2627F"/>
    <w:rsid w:val="00C2651C"/>
    <w:rsid w:val="00C27598"/>
    <w:rsid w:val="00C27CD9"/>
    <w:rsid w:val="00C3046B"/>
    <w:rsid w:val="00C31192"/>
    <w:rsid w:val="00C3237C"/>
    <w:rsid w:val="00C34833"/>
    <w:rsid w:val="00C37C70"/>
    <w:rsid w:val="00C37F4F"/>
    <w:rsid w:val="00C41191"/>
    <w:rsid w:val="00C41EEE"/>
    <w:rsid w:val="00C4203C"/>
    <w:rsid w:val="00C421EC"/>
    <w:rsid w:val="00C4240D"/>
    <w:rsid w:val="00C42883"/>
    <w:rsid w:val="00C42A8E"/>
    <w:rsid w:val="00C4321C"/>
    <w:rsid w:val="00C44A58"/>
    <w:rsid w:val="00C4646B"/>
    <w:rsid w:val="00C46DA0"/>
    <w:rsid w:val="00C46FF8"/>
    <w:rsid w:val="00C476E1"/>
    <w:rsid w:val="00C479AE"/>
    <w:rsid w:val="00C501FF"/>
    <w:rsid w:val="00C5092E"/>
    <w:rsid w:val="00C52238"/>
    <w:rsid w:val="00C52DD6"/>
    <w:rsid w:val="00C551AD"/>
    <w:rsid w:val="00C55BC3"/>
    <w:rsid w:val="00C5757F"/>
    <w:rsid w:val="00C602EC"/>
    <w:rsid w:val="00C60668"/>
    <w:rsid w:val="00C60AD5"/>
    <w:rsid w:val="00C60D49"/>
    <w:rsid w:val="00C61D81"/>
    <w:rsid w:val="00C623B6"/>
    <w:rsid w:val="00C635C8"/>
    <w:rsid w:val="00C64E8D"/>
    <w:rsid w:val="00C65888"/>
    <w:rsid w:val="00C660DD"/>
    <w:rsid w:val="00C66F91"/>
    <w:rsid w:val="00C66FF6"/>
    <w:rsid w:val="00C676DE"/>
    <w:rsid w:val="00C70FC6"/>
    <w:rsid w:val="00C71662"/>
    <w:rsid w:val="00C71800"/>
    <w:rsid w:val="00C72437"/>
    <w:rsid w:val="00C72568"/>
    <w:rsid w:val="00C728E8"/>
    <w:rsid w:val="00C73231"/>
    <w:rsid w:val="00C73AF9"/>
    <w:rsid w:val="00C74EBA"/>
    <w:rsid w:val="00C75CD7"/>
    <w:rsid w:val="00C762C1"/>
    <w:rsid w:val="00C779BE"/>
    <w:rsid w:val="00C8051C"/>
    <w:rsid w:val="00C80867"/>
    <w:rsid w:val="00C8187A"/>
    <w:rsid w:val="00C824AA"/>
    <w:rsid w:val="00C833A4"/>
    <w:rsid w:val="00C837D3"/>
    <w:rsid w:val="00C8391A"/>
    <w:rsid w:val="00C849E5"/>
    <w:rsid w:val="00C8508C"/>
    <w:rsid w:val="00C8748A"/>
    <w:rsid w:val="00C8772F"/>
    <w:rsid w:val="00C905B2"/>
    <w:rsid w:val="00C911FC"/>
    <w:rsid w:val="00C91D16"/>
    <w:rsid w:val="00C92F5C"/>
    <w:rsid w:val="00C93CBE"/>
    <w:rsid w:val="00C94117"/>
    <w:rsid w:val="00C941C2"/>
    <w:rsid w:val="00C94F36"/>
    <w:rsid w:val="00C96388"/>
    <w:rsid w:val="00C969FE"/>
    <w:rsid w:val="00C96A24"/>
    <w:rsid w:val="00CA0F5C"/>
    <w:rsid w:val="00CA1A03"/>
    <w:rsid w:val="00CA2406"/>
    <w:rsid w:val="00CA2675"/>
    <w:rsid w:val="00CA4406"/>
    <w:rsid w:val="00CA50B1"/>
    <w:rsid w:val="00CA554B"/>
    <w:rsid w:val="00CA6434"/>
    <w:rsid w:val="00CA67F2"/>
    <w:rsid w:val="00CA6AC0"/>
    <w:rsid w:val="00CA7336"/>
    <w:rsid w:val="00CB25E6"/>
    <w:rsid w:val="00CB2813"/>
    <w:rsid w:val="00CB29CE"/>
    <w:rsid w:val="00CB4AB1"/>
    <w:rsid w:val="00CB4F16"/>
    <w:rsid w:val="00CB6619"/>
    <w:rsid w:val="00CC0308"/>
    <w:rsid w:val="00CC047E"/>
    <w:rsid w:val="00CC0B08"/>
    <w:rsid w:val="00CC0B77"/>
    <w:rsid w:val="00CC0E7E"/>
    <w:rsid w:val="00CC18F8"/>
    <w:rsid w:val="00CC2822"/>
    <w:rsid w:val="00CC37D2"/>
    <w:rsid w:val="00CC3C0B"/>
    <w:rsid w:val="00CC3D32"/>
    <w:rsid w:val="00CC6E35"/>
    <w:rsid w:val="00CC798C"/>
    <w:rsid w:val="00CD0509"/>
    <w:rsid w:val="00CD0D8A"/>
    <w:rsid w:val="00CD1F2E"/>
    <w:rsid w:val="00CD3861"/>
    <w:rsid w:val="00CD44DA"/>
    <w:rsid w:val="00CD450F"/>
    <w:rsid w:val="00CD491F"/>
    <w:rsid w:val="00CD518B"/>
    <w:rsid w:val="00CD5CDF"/>
    <w:rsid w:val="00CD60C0"/>
    <w:rsid w:val="00CD637A"/>
    <w:rsid w:val="00CD693B"/>
    <w:rsid w:val="00CD6AF7"/>
    <w:rsid w:val="00CD729D"/>
    <w:rsid w:val="00CE0D67"/>
    <w:rsid w:val="00CE0DA6"/>
    <w:rsid w:val="00CE122D"/>
    <w:rsid w:val="00CE1717"/>
    <w:rsid w:val="00CE1CD8"/>
    <w:rsid w:val="00CE1D81"/>
    <w:rsid w:val="00CE2A09"/>
    <w:rsid w:val="00CE2D0E"/>
    <w:rsid w:val="00CE2D6C"/>
    <w:rsid w:val="00CE493B"/>
    <w:rsid w:val="00CE59A1"/>
    <w:rsid w:val="00CE69B2"/>
    <w:rsid w:val="00CE73AE"/>
    <w:rsid w:val="00CF15F0"/>
    <w:rsid w:val="00CF2285"/>
    <w:rsid w:val="00CF2400"/>
    <w:rsid w:val="00CF298D"/>
    <w:rsid w:val="00CF33F6"/>
    <w:rsid w:val="00CF44E6"/>
    <w:rsid w:val="00CF4F33"/>
    <w:rsid w:val="00CF520D"/>
    <w:rsid w:val="00CF5E4C"/>
    <w:rsid w:val="00CF5F9E"/>
    <w:rsid w:val="00CF603F"/>
    <w:rsid w:val="00CF6919"/>
    <w:rsid w:val="00CF6E93"/>
    <w:rsid w:val="00CF7A8C"/>
    <w:rsid w:val="00CF7F0A"/>
    <w:rsid w:val="00D0150A"/>
    <w:rsid w:val="00D0150B"/>
    <w:rsid w:val="00D015EC"/>
    <w:rsid w:val="00D047F3"/>
    <w:rsid w:val="00D048CE"/>
    <w:rsid w:val="00D05CC6"/>
    <w:rsid w:val="00D062C6"/>
    <w:rsid w:val="00D10414"/>
    <w:rsid w:val="00D10C1C"/>
    <w:rsid w:val="00D11BA0"/>
    <w:rsid w:val="00D1303C"/>
    <w:rsid w:val="00D133A5"/>
    <w:rsid w:val="00D13ACC"/>
    <w:rsid w:val="00D13C82"/>
    <w:rsid w:val="00D13EF2"/>
    <w:rsid w:val="00D143CA"/>
    <w:rsid w:val="00D14872"/>
    <w:rsid w:val="00D14971"/>
    <w:rsid w:val="00D14EDA"/>
    <w:rsid w:val="00D15830"/>
    <w:rsid w:val="00D16A5C"/>
    <w:rsid w:val="00D21C93"/>
    <w:rsid w:val="00D2291B"/>
    <w:rsid w:val="00D22C1D"/>
    <w:rsid w:val="00D2310F"/>
    <w:rsid w:val="00D244DF"/>
    <w:rsid w:val="00D24D98"/>
    <w:rsid w:val="00D25223"/>
    <w:rsid w:val="00D260B7"/>
    <w:rsid w:val="00D261C0"/>
    <w:rsid w:val="00D27029"/>
    <w:rsid w:val="00D305F8"/>
    <w:rsid w:val="00D31397"/>
    <w:rsid w:val="00D31558"/>
    <w:rsid w:val="00D31610"/>
    <w:rsid w:val="00D31FF0"/>
    <w:rsid w:val="00D32572"/>
    <w:rsid w:val="00D34C91"/>
    <w:rsid w:val="00D34DD5"/>
    <w:rsid w:val="00D36571"/>
    <w:rsid w:val="00D37965"/>
    <w:rsid w:val="00D37D89"/>
    <w:rsid w:val="00D408CC"/>
    <w:rsid w:val="00D41BAA"/>
    <w:rsid w:val="00D4584F"/>
    <w:rsid w:val="00D45BE4"/>
    <w:rsid w:val="00D51165"/>
    <w:rsid w:val="00D51ADC"/>
    <w:rsid w:val="00D51E3F"/>
    <w:rsid w:val="00D52D80"/>
    <w:rsid w:val="00D53C42"/>
    <w:rsid w:val="00D54517"/>
    <w:rsid w:val="00D55757"/>
    <w:rsid w:val="00D561E1"/>
    <w:rsid w:val="00D5622D"/>
    <w:rsid w:val="00D56561"/>
    <w:rsid w:val="00D6136D"/>
    <w:rsid w:val="00D61B5B"/>
    <w:rsid w:val="00D624CC"/>
    <w:rsid w:val="00D6268C"/>
    <w:rsid w:val="00D635B4"/>
    <w:rsid w:val="00D63779"/>
    <w:rsid w:val="00D63917"/>
    <w:rsid w:val="00D63FF0"/>
    <w:rsid w:val="00D6532F"/>
    <w:rsid w:val="00D65BA2"/>
    <w:rsid w:val="00D6634F"/>
    <w:rsid w:val="00D66DA1"/>
    <w:rsid w:val="00D6748A"/>
    <w:rsid w:val="00D67791"/>
    <w:rsid w:val="00D71033"/>
    <w:rsid w:val="00D71B6B"/>
    <w:rsid w:val="00D72C3A"/>
    <w:rsid w:val="00D73837"/>
    <w:rsid w:val="00D73D35"/>
    <w:rsid w:val="00D75475"/>
    <w:rsid w:val="00D757F3"/>
    <w:rsid w:val="00D75AF1"/>
    <w:rsid w:val="00D7710D"/>
    <w:rsid w:val="00D80641"/>
    <w:rsid w:val="00D8115F"/>
    <w:rsid w:val="00D81EB5"/>
    <w:rsid w:val="00D828DC"/>
    <w:rsid w:val="00D82D8F"/>
    <w:rsid w:val="00D849B0"/>
    <w:rsid w:val="00D84E46"/>
    <w:rsid w:val="00D857E4"/>
    <w:rsid w:val="00D85CFD"/>
    <w:rsid w:val="00D87EAC"/>
    <w:rsid w:val="00D923A4"/>
    <w:rsid w:val="00D9509C"/>
    <w:rsid w:val="00D950DD"/>
    <w:rsid w:val="00D9515C"/>
    <w:rsid w:val="00D95AE6"/>
    <w:rsid w:val="00D95CB8"/>
    <w:rsid w:val="00D972DD"/>
    <w:rsid w:val="00DA068F"/>
    <w:rsid w:val="00DA1D9A"/>
    <w:rsid w:val="00DA1F7F"/>
    <w:rsid w:val="00DA266C"/>
    <w:rsid w:val="00DA2DCC"/>
    <w:rsid w:val="00DA3179"/>
    <w:rsid w:val="00DA3305"/>
    <w:rsid w:val="00DA3948"/>
    <w:rsid w:val="00DA48C7"/>
    <w:rsid w:val="00DA4DA0"/>
    <w:rsid w:val="00DA61AB"/>
    <w:rsid w:val="00DA6925"/>
    <w:rsid w:val="00DA6DDD"/>
    <w:rsid w:val="00DA70CA"/>
    <w:rsid w:val="00DA74EA"/>
    <w:rsid w:val="00DA773A"/>
    <w:rsid w:val="00DB0657"/>
    <w:rsid w:val="00DB2D64"/>
    <w:rsid w:val="00DB3578"/>
    <w:rsid w:val="00DB392C"/>
    <w:rsid w:val="00DB5BDF"/>
    <w:rsid w:val="00DB5DA7"/>
    <w:rsid w:val="00DB5FF0"/>
    <w:rsid w:val="00DB61E1"/>
    <w:rsid w:val="00DB690C"/>
    <w:rsid w:val="00DB6D3B"/>
    <w:rsid w:val="00DC10E2"/>
    <w:rsid w:val="00DC14AA"/>
    <w:rsid w:val="00DC26D4"/>
    <w:rsid w:val="00DC48B2"/>
    <w:rsid w:val="00DC4909"/>
    <w:rsid w:val="00DC536D"/>
    <w:rsid w:val="00DC639A"/>
    <w:rsid w:val="00DC669D"/>
    <w:rsid w:val="00DD041C"/>
    <w:rsid w:val="00DD0514"/>
    <w:rsid w:val="00DD0AF3"/>
    <w:rsid w:val="00DD0FCC"/>
    <w:rsid w:val="00DD1E9A"/>
    <w:rsid w:val="00DD22EE"/>
    <w:rsid w:val="00DD261B"/>
    <w:rsid w:val="00DD510B"/>
    <w:rsid w:val="00DD52B7"/>
    <w:rsid w:val="00DE0C57"/>
    <w:rsid w:val="00DE157C"/>
    <w:rsid w:val="00DE1906"/>
    <w:rsid w:val="00DE1F2F"/>
    <w:rsid w:val="00DE2AF2"/>
    <w:rsid w:val="00DE2F5A"/>
    <w:rsid w:val="00DE32A9"/>
    <w:rsid w:val="00DE3571"/>
    <w:rsid w:val="00DE376C"/>
    <w:rsid w:val="00DE3B47"/>
    <w:rsid w:val="00DE4033"/>
    <w:rsid w:val="00DE4862"/>
    <w:rsid w:val="00DE6086"/>
    <w:rsid w:val="00DE6949"/>
    <w:rsid w:val="00DE6A57"/>
    <w:rsid w:val="00DE789B"/>
    <w:rsid w:val="00DF0D14"/>
    <w:rsid w:val="00DF12CA"/>
    <w:rsid w:val="00DF2917"/>
    <w:rsid w:val="00DF2B84"/>
    <w:rsid w:val="00DF322E"/>
    <w:rsid w:val="00DF33D0"/>
    <w:rsid w:val="00DF4A02"/>
    <w:rsid w:val="00DF543A"/>
    <w:rsid w:val="00DF621D"/>
    <w:rsid w:val="00DF69AD"/>
    <w:rsid w:val="00E00C9B"/>
    <w:rsid w:val="00E01C47"/>
    <w:rsid w:val="00E01C60"/>
    <w:rsid w:val="00E02000"/>
    <w:rsid w:val="00E027F0"/>
    <w:rsid w:val="00E0309E"/>
    <w:rsid w:val="00E036EC"/>
    <w:rsid w:val="00E042E1"/>
    <w:rsid w:val="00E06635"/>
    <w:rsid w:val="00E07DE0"/>
    <w:rsid w:val="00E10C47"/>
    <w:rsid w:val="00E11FD2"/>
    <w:rsid w:val="00E16671"/>
    <w:rsid w:val="00E1723F"/>
    <w:rsid w:val="00E173BA"/>
    <w:rsid w:val="00E2070F"/>
    <w:rsid w:val="00E20857"/>
    <w:rsid w:val="00E20DC6"/>
    <w:rsid w:val="00E20F2C"/>
    <w:rsid w:val="00E2134F"/>
    <w:rsid w:val="00E21DF9"/>
    <w:rsid w:val="00E21EC9"/>
    <w:rsid w:val="00E247FA"/>
    <w:rsid w:val="00E24D27"/>
    <w:rsid w:val="00E25822"/>
    <w:rsid w:val="00E26CA0"/>
    <w:rsid w:val="00E276DA"/>
    <w:rsid w:val="00E27994"/>
    <w:rsid w:val="00E27E72"/>
    <w:rsid w:val="00E33CBD"/>
    <w:rsid w:val="00E36C12"/>
    <w:rsid w:val="00E3704D"/>
    <w:rsid w:val="00E37676"/>
    <w:rsid w:val="00E378D7"/>
    <w:rsid w:val="00E400F1"/>
    <w:rsid w:val="00E4266A"/>
    <w:rsid w:val="00E42D43"/>
    <w:rsid w:val="00E4333E"/>
    <w:rsid w:val="00E459C8"/>
    <w:rsid w:val="00E466BE"/>
    <w:rsid w:val="00E4757E"/>
    <w:rsid w:val="00E476E4"/>
    <w:rsid w:val="00E47806"/>
    <w:rsid w:val="00E5105C"/>
    <w:rsid w:val="00E51391"/>
    <w:rsid w:val="00E51A11"/>
    <w:rsid w:val="00E51B1B"/>
    <w:rsid w:val="00E52062"/>
    <w:rsid w:val="00E528F9"/>
    <w:rsid w:val="00E529B6"/>
    <w:rsid w:val="00E5478F"/>
    <w:rsid w:val="00E56A18"/>
    <w:rsid w:val="00E57742"/>
    <w:rsid w:val="00E6011C"/>
    <w:rsid w:val="00E60557"/>
    <w:rsid w:val="00E60C29"/>
    <w:rsid w:val="00E6122A"/>
    <w:rsid w:val="00E618CF"/>
    <w:rsid w:val="00E62555"/>
    <w:rsid w:val="00E640BD"/>
    <w:rsid w:val="00E64216"/>
    <w:rsid w:val="00E643A9"/>
    <w:rsid w:val="00E64830"/>
    <w:rsid w:val="00E6646F"/>
    <w:rsid w:val="00E713A7"/>
    <w:rsid w:val="00E71B02"/>
    <w:rsid w:val="00E72310"/>
    <w:rsid w:val="00E726C4"/>
    <w:rsid w:val="00E73455"/>
    <w:rsid w:val="00E7471B"/>
    <w:rsid w:val="00E74BC4"/>
    <w:rsid w:val="00E75AD8"/>
    <w:rsid w:val="00E7626D"/>
    <w:rsid w:val="00E816D1"/>
    <w:rsid w:val="00E82778"/>
    <w:rsid w:val="00E8631D"/>
    <w:rsid w:val="00E86B2B"/>
    <w:rsid w:val="00E87012"/>
    <w:rsid w:val="00E87EA6"/>
    <w:rsid w:val="00E92234"/>
    <w:rsid w:val="00E923B5"/>
    <w:rsid w:val="00E92A38"/>
    <w:rsid w:val="00E92E5D"/>
    <w:rsid w:val="00E937CD"/>
    <w:rsid w:val="00E93A69"/>
    <w:rsid w:val="00E93C6E"/>
    <w:rsid w:val="00E943B5"/>
    <w:rsid w:val="00E95672"/>
    <w:rsid w:val="00E95DEB"/>
    <w:rsid w:val="00EA0AB1"/>
    <w:rsid w:val="00EA14E1"/>
    <w:rsid w:val="00EA193B"/>
    <w:rsid w:val="00EA36CB"/>
    <w:rsid w:val="00EA401B"/>
    <w:rsid w:val="00EA42E1"/>
    <w:rsid w:val="00EA4417"/>
    <w:rsid w:val="00EA46A0"/>
    <w:rsid w:val="00EA4C66"/>
    <w:rsid w:val="00EA54C3"/>
    <w:rsid w:val="00EA5777"/>
    <w:rsid w:val="00EA61A2"/>
    <w:rsid w:val="00EA6371"/>
    <w:rsid w:val="00EA6702"/>
    <w:rsid w:val="00EA7919"/>
    <w:rsid w:val="00EB04A3"/>
    <w:rsid w:val="00EB10E7"/>
    <w:rsid w:val="00EB1A31"/>
    <w:rsid w:val="00EB2609"/>
    <w:rsid w:val="00EB2682"/>
    <w:rsid w:val="00EB31C1"/>
    <w:rsid w:val="00EB3D23"/>
    <w:rsid w:val="00EB3F3A"/>
    <w:rsid w:val="00EB4F17"/>
    <w:rsid w:val="00EB7CC9"/>
    <w:rsid w:val="00EC081D"/>
    <w:rsid w:val="00EC0939"/>
    <w:rsid w:val="00EC10AD"/>
    <w:rsid w:val="00EC1A0E"/>
    <w:rsid w:val="00EC3525"/>
    <w:rsid w:val="00EC5A93"/>
    <w:rsid w:val="00EC62B2"/>
    <w:rsid w:val="00EC7292"/>
    <w:rsid w:val="00ED08B6"/>
    <w:rsid w:val="00ED0C2A"/>
    <w:rsid w:val="00ED14D1"/>
    <w:rsid w:val="00ED1A11"/>
    <w:rsid w:val="00ED2110"/>
    <w:rsid w:val="00ED3CB5"/>
    <w:rsid w:val="00ED456E"/>
    <w:rsid w:val="00ED545C"/>
    <w:rsid w:val="00ED55F2"/>
    <w:rsid w:val="00EE08EC"/>
    <w:rsid w:val="00EE10D4"/>
    <w:rsid w:val="00EE24A0"/>
    <w:rsid w:val="00EE3262"/>
    <w:rsid w:val="00EE3A01"/>
    <w:rsid w:val="00EE3C47"/>
    <w:rsid w:val="00EE418C"/>
    <w:rsid w:val="00EE541B"/>
    <w:rsid w:val="00EE588E"/>
    <w:rsid w:val="00EE5DD1"/>
    <w:rsid w:val="00EF04A1"/>
    <w:rsid w:val="00EF17A7"/>
    <w:rsid w:val="00EF36AA"/>
    <w:rsid w:val="00EF4860"/>
    <w:rsid w:val="00EF5C89"/>
    <w:rsid w:val="00EF5C9B"/>
    <w:rsid w:val="00EF5E58"/>
    <w:rsid w:val="00EF60EC"/>
    <w:rsid w:val="00EF6737"/>
    <w:rsid w:val="00EF74DC"/>
    <w:rsid w:val="00EF7EC2"/>
    <w:rsid w:val="00F002E0"/>
    <w:rsid w:val="00F00822"/>
    <w:rsid w:val="00F0133D"/>
    <w:rsid w:val="00F0171A"/>
    <w:rsid w:val="00F01979"/>
    <w:rsid w:val="00F01FF4"/>
    <w:rsid w:val="00F02465"/>
    <w:rsid w:val="00F035FD"/>
    <w:rsid w:val="00F03DFD"/>
    <w:rsid w:val="00F05620"/>
    <w:rsid w:val="00F056D7"/>
    <w:rsid w:val="00F07B77"/>
    <w:rsid w:val="00F07F6D"/>
    <w:rsid w:val="00F11287"/>
    <w:rsid w:val="00F14DD0"/>
    <w:rsid w:val="00F15BBA"/>
    <w:rsid w:val="00F1656D"/>
    <w:rsid w:val="00F16E84"/>
    <w:rsid w:val="00F20BD7"/>
    <w:rsid w:val="00F21AB6"/>
    <w:rsid w:val="00F234DA"/>
    <w:rsid w:val="00F26076"/>
    <w:rsid w:val="00F27355"/>
    <w:rsid w:val="00F277F3"/>
    <w:rsid w:val="00F27D52"/>
    <w:rsid w:val="00F3225B"/>
    <w:rsid w:val="00F32375"/>
    <w:rsid w:val="00F32493"/>
    <w:rsid w:val="00F32F5D"/>
    <w:rsid w:val="00F33317"/>
    <w:rsid w:val="00F33495"/>
    <w:rsid w:val="00F33D83"/>
    <w:rsid w:val="00F34224"/>
    <w:rsid w:val="00F34ACB"/>
    <w:rsid w:val="00F35505"/>
    <w:rsid w:val="00F4364E"/>
    <w:rsid w:val="00F43D9E"/>
    <w:rsid w:val="00F44252"/>
    <w:rsid w:val="00F44E9A"/>
    <w:rsid w:val="00F45D28"/>
    <w:rsid w:val="00F469A5"/>
    <w:rsid w:val="00F46AF9"/>
    <w:rsid w:val="00F47006"/>
    <w:rsid w:val="00F473C8"/>
    <w:rsid w:val="00F51AC2"/>
    <w:rsid w:val="00F51FBF"/>
    <w:rsid w:val="00F53696"/>
    <w:rsid w:val="00F53840"/>
    <w:rsid w:val="00F53DBB"/>
    <w:rsid w:val="00F543B3"/>
    <w:rsid w:val="00F5450C"/>
    <w:rsid w:val="00F54595"/>
    <w:rsid w:val="00F545B2"/>
    <w:rsid w:val="00F54BC9"/>
    <w:rsid w:val="00F55982"/>
    <w:rsid w:val="00F57400"/>
    <w:rsid w:val="00F57A34"/>
    <w:rsid w:val="00F57B47"/>
    <w:rsid w:val="00F6063D"/>
    <w:rsid w:val="00F6159D"/>
    <w:rsid w:val="00F61663"/>
    <w:rsid w:val="00F61CB2"/>
    <w:rsid w:val="00F62C45"/>
    <w:rsid w:val="00F62CDD"/>
    <w:rsid w:val="00F63615"/>
    <w:rsid w:val="00F63EDC"/>
    <w:rsid w:val="00F64134"/>
    <w:rsid w:val="00F647C2"/>
    <w:rsid w:val="00F64D5E"/>
    <w:rsid w:val="00F65CA6"/>
    <w:rsid w:val="00F67341"/>
    <w:rsid w:val="00F70460"/>
    <w:rsid w:val="00F70841"/>
    <w:rsid w:val="00F70E30"/>
    <w:rsid w:val="00F713AB"/>
    <w:rsid w:val="00F719C8"/>
    <w:rsid w:val="00F71F47"/>
    <w:rsid w:val="00F7213C"/>
    <w:rsid w:val="00F7218A"/>
    <w:rsid w:val="00F721E2"/>
    <w:rsid w:val="00F7232E"/>
    <w:rsid w:val="00F72D7E"/>
    <w:rsid w:val="00F72D8F"/>
    <w:rsid w:val="00F73D8A"/>
    <w:rsid w:val="00F740B0"/>
    <w:rsid w:val="00F74821"/>
    <w:rsid w:val="00F74D83"/>
    <w:rsid w:val="00F7565D"/>
    <w:rsid w:val="00F75AA6"/>
    <w:rsid w:val="00F764FC"/>
    <w:rsid w:val="00F76FE7"/>
    <w:rsid w:val="00F779EA"/>
    <w:rsid w:val="00F77B0D"/>
    <w:rsid w:val="00F821A5"/>
    <w:rsid w:val="00F821DC"/>
    <w:rsid w:val="00F83D7D"/>
    <w:rsid w:val="00F85026"/>
    <w:rsid w:val="00F85052"/>
    <w:rsid w:val="00F87158"/>
    <w:rsid w:val="00F87A97"/>
    <w:rsid w:val="00F87E05"/>
    <w:rsid w:val="00F90ACB"/>
    <w:rsid w:val="00F90FDD"/>
    <w:rsid w:val="00F916D0"/>
    <w:rsid w:val="00F91A06"/>
    <w:rsid w:val="00F92191"/>
    <w:rsid w:val="00F92BDE"/>
    <w:rsid w:val="00F93067"/>
    <w:rsid w:val="00F94032"/>
    <w:rsid w:val="00F94475"/>
    <w:rsid w:val="00F949F1"/>
    <w:rsid w:val="00F94AEA"/>
    <w:rsid w:val="00F94E2A"/>
    <w:rsid w:val="00F959E3"/>
    <w:rsid w:val="00F96858"/>
    <w:rsid w:val="00F97C5A"/>
    <w:rsid w:val="00FA0761"/>
    <w:rsid w:val="00FA394B"/>
    <w:rsid w:val="00FA4006"/>
    <w:rsid w:val="00FA4110"/>
    <w:rsid w:val="00FA7CF8"/>
    <w:rsid w:val="00FA7D45"/>
    <w:rsid w:val="00FB0037"/>
    <w:rsid w:val="00FB01C1"/>
    <w:rsid w:val="00FB2B84"/>
    <w:rsid w:val="00FB3D0D"/>
    <w:rsid w:val="00FB42A7"/>
    <w:rsid w:val="00FB63AC"/>
    <w:rsid w:val="00FB73A9"/>
    <w:rsid w:val="00FC20DC"/>
    <w:rsid w:val="00FC2FE2"/>
    <w:rsid w:val="00FC3A2C"/>
    <w:rsid w:val="00FC3DCE"/>
    <w:rsid w:val="00FC464E"/>
    <w:rsid w:val="00FC6D3C"/>
    <w:rsid w:val="00FC73AD"/>
    <w:rsid w:val="00FD2851"/>
    <w:rsid w:val="00FD2D5C"/>
    <w:rsid w:val="00FD3C49"/>
    <w:rsid w:val="00FD401C"/>
    <w:rsid w:val="00FD6362"/>
    <w:rsid w:val="00FE1A54"/>
    <w:rsid w:val="00FE2610"/>
    <w:rsid w:val="00FE2848"/>
    <w:rsid w:val="00FE3BF4"/>
    <w:rsid w:val="00FE570E"/>
    <w:rsid w:val="00FE5A58"/>
    <w:rsid w:val="00FE6392"/>
    <w:rsid w:val="00FF189F"/>
    <w:rsid w:val="00FF30CD"/>
    <w:rsid w:val="00FF3B2F"/>
    <w:rsid w:val="00FF3FB1"/>
    <w:rsid w:val="00FF5149"/>
    <w:rsid w:val="00FF5343"/>
    <w:rsid w:val="00FF5A77"/>
    <w:rsid w:val="00FF5B96"/>
    <w:rsid w:val="00FF6170"/>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8D11C"/>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05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 w:type="character" w:customStyle="1" w:styleId="Heading3Char">
    <w:name w:val="Heading 3 Char"/>
    <w:basedOn w:val="DefaultParagraphFont"/>
    <w:link w:val="Heading3"/>
    <w:uiPriority w:val="9"/>
    <w:semiHidden/>
    <w:rsid w:val="001B059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97DD-5291-4063-9FCE-47A1BBA9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2471</Words>
  <Characters>14091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2</cp:revision>
  <cp:lastPrinted>2019-04-11T11:58:00Z</cp:lastPrinted>
  <dcterms:created xsi:type="dcterms:W3CDTF">2019-05-06T12:32:00Z</dcterms:created>
  <dcterms:modified xsi:type="dcterms:W3CDTF">2019-05-06T12:32:00Z</dcterms:modified>
</cp:coreProperties>
</file>